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22F0" w:rsidRPr="004D5073" w:rsidRDefault="005F22F0" w:rsidP="005F22F0">
      <w:pPr>
        <w:pStyle w:val="Primeirorecuodecorpodetexto"/>
        <w:spacing w:after="0" w:line="360" w:lineRule="auto"/>
        <w:ind w:firstLine="0"/>
        <w:jc w:val="center"/>
        <w:rPr>
          <w:b/>
          <w:lang w:val="en-US"/>
        </w:rPr>
      </w:pPr>
      <w:r w:rsidRPr="004D5073">
        <w:rPr>
          <w:b/>
          <w:lang w:val="en-US"/>
        </w:rPr>
        <w:t>THERMAL AND MICROSCOPIC ANALYSIS OF BIODEGRADABLE LAMINATES MADE ​​FROM CASSAVA FLOUR, SORBITOL AND POLY(BUTYLENE ADIPATE-CO-TEREPHTHALATE) PBAT.</w:t>
      </w:r>
    </w:p>
    <w:p w:rsidR="005F22F0" w:rsidRPr="004D5073" w:rsidRDefault="005F22F0" w:rsidP="00383494">
      <w:pPr>
        <w:pStyle w:val="Primeirorecuodecorpodetexto"/>
        <w:spacing w:after="0" w:line="360" w:lineRule="auto"/>
        <w:ind w:firstLine="0"/>
        <w:jc w:val="center"/>
        <w:rPr>
          <w:b/>
          <w:lang w:val="en-US"/>
        </w:rPr>
      </w:pPr>
    </w:p>
    <w:p w:rsidR="005F22F0" w:rsidRPr="004D5073" w:rsidRDefault="005F22F0" w:rsidP="00383494">
      <w:pPr>
        <w:pStyle w:val="Primeirorecuodecorpodetexto"/>
        <w:spacing w:after="0" w:line="360" w:lineRule="auto"/>
        <w:ind w:firstLine="0"/>
        <w:jc w:val="center"/>
        <w:rPr>
          <w:b/>
          <w:lang w:val="en-US"/>
        </w:rPr>
      </w:pPr>
    </w:p>
    <w:p w:rsidR="005F22F0" w:rsidRPr="004D5073" w:rsidRDefault="005F22F0" w:rsidP="00383494">
      <w:pPr>
        <w:pStyle w:val="Primeirorecuodecorpodetexto"/>
        <w:spacing w:after="0" w:line="360" w:lineRule="auto"/>
        <w:ind w:firstLine="0"/>
        <w:jc w:val="center"/>
        <w:rPr>
          <w:b/>
          <w:lang w:val="en-US"/>
        </w:rPr>
      </w:pPr>
    </w:p>
    <w:p w:rsidR="00383494" w:rsidRPr="004D5073" w:rsidRDefault="00383494" w:rsidP="00383494">
      <w:pPr>
        <w:pStyle w:val="Primeirorecuodecorpodetexto"/>
        <w:spacing w:after="0" w:line="360" w:lineRule="auto"/>
        <w:ind w:firstLine="0"/>
        <w:jc w:val="center"/>
        <w:rPr>
          <w:b/>
          <w:lang w:val="en-US"/>
        </w:rPr>
      </w:pPr>
      <w:r w:rsidRPr="004D5073">
        <w:rPr>
          <w:b/>
          <w:lang w:val="en-US"/>
        </w:rPr>
        <w:t>Análise térmica e microscópica de laminados biodegradáveis obtidos a partir de farinha de mandioca, sorbitol e poli (butileno adipato co-tereftalato) PBAT.</w:t>
      </w:r>
    </w:p>
    <w:p w:rsidR="00287283" w:rsidRPr="004D5073" w:rsidRDefault="00287283" w:rsidP="00383494">
      <w:pPr>
        <w:pStyle w:val="Primeirorecuodecorpodetexto"/>
        <w:spacing w:after="0" w:line="360" w:lineRule="auto"/>
        <w:ind w:firstLine="0"/>
        <w:jc w:val="center"/>
        <w:rPr>
          <w:b/>
          <w:lang w:val="en-US"/>
        </w:rPr>
      </w:pPr>
    </w:p>
    <w:p w:rsidR="00287283" w:rsidRPr="004D5073" w:rsidRDefault="00287283" w:rsidP="00383494">
      <w:pPr>
        <w:pStyle w:val="Primeirorecuodecorpodetexto"/>
        <w:spacing w:after="0" w:line="360" w:lineRule="auto"/>
        <w:ind w:firstLine="0"/>
        <w:jc w:val="center"/>
        <w:rPr>
          <w:b/>
          <w:lang w:val="en-US"/>
        </w:rPr>
      </w:pPr>
    </w:p>
    <w:p w:rsidR="00383494" w:rsidRPr="004D5073" w:rsidRDefault="00383494" w:rsidP="00383494">
      <w:pPr>
        <w:pStyle w:val="Primeirorecuodecorpodetexto"/>
        <w:spacing w:after="0" w:line="360" w:lineRule="auto"/>
        <w:ind w:firstLine="0"/>
        <w:jc w:val="center"/>
        <w:rPr>
          <w:b/>
          <w:lang w:val="en-US"/>
        </w:rPr>
      </w:pPr>
      <w:r w:rsidRPr="004D5073">
        <w:rPr>
          <w:b/>
          <w:lang w:val="en-US"/>
        </w:rPr>
        <w:t>Titulo resumido: Análise térmica e microscópica de laminados biodegradáveis</w:t>
      </w:r>
    </w:p>
    <w:p w:rsidR="00383494" w:rsidRPr="004D5073" w:rsidRDefault="00383494" w:rsidP="00383494">
      <w:pPr>
        <w:pStyle w:val="Primeirorecuodecorpodetexto"/>
        <w:spacing w:after="0" w:line="360" w:lineRule="auto"/>
        <w:ind w:firstLine="0"/>
        <w:jc w:val="center"/>
        <w:rPr>
          <w:b/>
          <w:lang w:val="en-US"/>
        </w:rPr>
      </w:pPr>
      <w:r w:rsidRPr="004D5073">
        <w:rPr>
          <w:b/>
          <w:lang w:val="en-US"/>
        </w:rPr>
        <w:t>Summary title: Thermal and microscopic analysis of biodegradable laminates.</w:t>
      </w:r>
    </w:p>
    <w:p w:rsidR="00383494" w:rsidRPr="004D5073" w:rsidRDefault="00383494" w:rsidP="00383494">
      <w:pPr>
        <w:pStyle w:val="Primeirorecuodecorpodetexto"/>
        <w:spacing w:after="0" w:line="360" w:lineRule="auto"/>
        <w:ind w:firstLine="0"/>
        <w:jc w:val="center"/>
        <w:rPr>
          <w:b/>
          <w:lang w:val="en-US"/>
        </w:rPr>
      </w:pPr>
    </w:p>
    <w:p w:rsidR="00383494" w:rsidRPr="004D5073" w:rsidRDefault="00383494" w:rsidP="00383494">
      <w:pPr>
        <w:spacing w:line="360" w:lineRule="auto"/>
        <w:rPr>
          <w:lang w:val="en-US"/>
        </w:rPr>
      </w:pPr>
      <w:r w:rsidRPr="004D5073">
        <w:rPr>
          <w:b/>
          <w:caps/>
          <w:lang w:val="en-US"/>
        </w:rPr>
        <w:t>Resumo</w:t>
      </w:r>
      <w:r w:rsidRPr="004D5073">
        <w:rPr>
          <w:lang w:val="en-US"/>
        </w:rPr>
        <w:t xml:space="preserve"> </w:t>
      </w:r>
    </w:p>
    <w:p w:rsidR="00383494" w:rsidRPr="004D5073" w:rsidRDefault="00383494" w:rsidP="00C87445">
      <w:pPr>
        <w:pStyle w:val="Primeirorecuodecorpodetexto"/>
        <w:spacing w:after="0"/>
        <w:ind w:firstLine="0"/>
        <w:jc w:val="both"/>
        <w:rPr>
          <w:lang w:val="en-US"/>
        </w:rPr>
      </w:pPr>
      <w:r w:rsidRPr="004D5073">
        <w:rPr>
          <w:lang w:val="en-US"/>
        </w:rPr>
        <w:t>O objetivo deste trabalho foi desenvolver blendas de materiais laminados biodegradáveis, utilizando farinha de mandioca como fonte de amido e fibras naturais, sorbitol como plastificante e PBAT como componente biodegradável. Primeiro obteve-se peletes de três formulações diferentes e a partir destes, utilizou-se a termoprensagem a alta temperatura como alternativa na formação dos laminados. A caracterização foi feita através de microscopia eletrônica de varredura (MEV) e calorimetria diferencial de varredura (DSC). A quantidade se sorbitol que melhor permitiu a extrusão foi a de 15% (peso/peso); a formulação do laminado mais homogêneo, observada pela microscopia, foi de 55:15:40 (farinha/sorbitol/PBAT). As fibras ficaram dispersas por toda a superfície nos três tratamentos estudados, porém, por dentre eles, observaram-se zonas dispersas das fibras. Conforme se aumentou o teor de farinha, houve aumento no ponto de fusão dos laminados em comparação ao PBAT puro.</w:t>
      </w:r>
    </w:p>
    <w:p w:rsidR="00383494" w:rsidRPr="004D5073" w:rsidRDefault="00383494" w:rsidP="00C87445">
      <w:pPr>
        <w:rPr>
          <w:lang w:val="en-US"/>
        </w:rPr>
      </w:pPr>
      <w:r w:rsidRPr="004D5073">
        <w:rPr>
          <w:b/>
          <w:caps/>
          <w:lang w:val="en-US"/>
        </w:rPr>
        <w:t>Palavras chave:</w:t>
      </w:r>
      <w:r w:rsidRPr="004D5073">
        <w:rPr>
          <w:lang w:val="en-US"/>
        </w:rPr>
        <w:t xml:space="preserve"> amido, extrusão, termoprensagem, MEV, DSC.</w:t>
      </w:r>
    </w:p>
    <w:p w:rsidR="00383494" w:rsidRPr="004D5073" w:rsidRDefault="00383494" w:rsidP="00C87445">
      <w:pPr>
        <w:rPr>
          <w:b/>
          <w:caps/>
          <w:lang w:val="en-US"/>
        </w:rPr>
      </w:pPr>
    </w:p>
    <w:p w:rsidR="00383494" w:rsidRPr="004D5073" w:rsidRDefault="00383494" w:rsidP="00C87445">
      <w:pPr>
        <w:rPr>
          <w:b/>
          <w:lang w:val="en-US"/>
        </w:rPr>
      </w:pPr>
      <w:r w:rsidRPr="004D5073">
        <w:rPr>
          <w:b/>
          <w:caps/>
          <w:lang w:val="en-US"/>
        </w:rPr>
        <w:t>Abstract</w:t>
      </w:r>
      <w:r w:rsidRPr="004D5073">
        <w:rPr>
          <w:b/>
          <w:lang w:val="en-US"/>
        </w:rPr>
        <w:t xml:space="preserve"> </w:t>
      </w:r>
    </w:p>
    <w:p w:rsidR="00383494" w:rsidRPr="004D5073" w:rsidRDefault="00C87445" w:rsidP="00C87445">
      <w:pPr>
        <w:jc w:val="both"/>
        <w:rPr>
          <w:lang w:val="en-US"/>
        </w:rPr>
      </w:pPr>
      <w:r w:rsidRPr="004D5073">
        <w:rPr>
          <w:lang w:val="en-US"/>
        </w:rPr>
        <w:t>B</w:t>
      </w:r>
      <w:r w:rsidR="00383494" w:rsidRPr="004D5073">
        <w:rPr>
          <w:lang w:val="en-US"/>
        </w:rPr>
        <w:t>lends of biodegradable laminated materials</w:t>
      </w:r>
      <w:r w:rsidRPr="004D5073">
        <w:rPr>
          <w:lang w:val="en-US"/>
        </w:rPr>
        <w:t xml:space="preserve"> were developed </w:t>
      </w:r>
      <w:r w:rsidR="00383494" w:rsidRPr="004D5073">
        <w:rPr>
          <w:lang w:val="en-US"/>
        </w:rPr>
        <w:t>using cassava flour as starch and natural fibers</w:t>
      </w:r>
      <w:r w:rsidRPr="004D5073">
        <w:rPr>
          <w:lang w:val="en-US"/>
        </w:rPr>
        <w:t xml:space="preserve"> source</w:t>
      </w:r>
      <w:r w:rsidR="00383494" w:rsidRPr="004D5073">
        <w:rPr>
          <w:lang w:val="en-US"/>
        </w:rPr>
        <w:t xml:space="preserve">, sorbitol as a plasticizer and PBAT as </w:t>
      </w:r>
      <w:r w:rsidRPr="004D5073">
        <w:rPr>
          <w:lang w:val="en-US"/>
        </w:rPr>
        <w:t xml:space="preserve">a </w:t>
      </w:r>
      <w:r w:rsidR="00383494" w:rsidRPr="004D5073">
        <w:rPr>
          <w:lang w:val="en-US"/>
        </w:rPr>
        <w:t xml:space="preserve">biodegradable polyester. </w:t>
      </w:r>
      <w:r w:rsidRPr="004D5073">
        <w:rPr>
          <w:lang w:val="en-US"/>
        </w:rPr>
        <w:t>After obtaining pellets from t</w:t>
      </w:r>
      <w:r w:rsidR="00383494" w:rsidRPr="004D5073">
        <w:rPr>
          <w:lang w:val="en-US"/>
        </w:rPr>
        <w:t>hree different formulations</w:t>
      </w:r>
      <w:r w:rsidRPr="004D5073">
        <w:rPr>
          <w:lang w:val="en-US"/>
        </w:rPr>
        <w:t xml:space="preserve">, high temperature </w:t>
      </w:r>
      <w:r w:rsidR="00383494" w:rsidRPr="004D5073">
        <w:rPr>
          <w:lang w:val="en-US"/>
        </w:rPr>
        <w:t>thermopress</w:t>
      </w:r>
      <w:r w:rsidRPr="004D5073">
        <w:rPr>
          <w:lang w:val="en-US"/>
        </w:rPr>
        <w:t xml:space="preserve">ure was used to </w:t>
      </w:r>
      <w:r w:rsidR="00383494" w:rsidRPr="004D5073">
        <w:rPr>
          <w:lang w:val="en-US"/>
        </w:rPr>
        <w:t xml:space="preserve">form laminates. The characterization was performed by scanning electron microscopy (SEM) and </w:t>
      </w:r>
      <w:r w:rsidR="0076456F" w:rsidRPr="004D5073">
        <w:rPr>
          <w:lang w:val="en-US"/>
        </w:rPr>
        <w:t xml:space="preserve">by </w:t>
      </w:r>
      <w:r w:rsidR="00383494" w:rsidRPr="004D5073">
        <w:rPr>
          <w:lang w:val="en-US"/>
        </w:rPr>
        <w:t xml:space="preserve">differential scanning calorimetry (DSC). The amount of sorbitol </w:t>
      </w:r>
      <w:r w:rsidR="0076456F" w:rsidRPr="004D5073">
        <w:rPr>
          <w:lang w:val="en-US"/>
        </w:rPr>
        <w:t xml:space="preserve">for the best </w:t>
      </w:r>
      <w:r w:rsidR="00383494" w:rsidRPr="004D5073">
        <w:rPr>
          <w:lang w:val="en-US"/>
        </w:rPr>
        <w:t xml:space="preserve">extrusion process was 15% (weight / weight) and the formulation of </w:t>
      </w:r>
      <w:r w:rsidR="0076456F" w:rsidRPr="004D5073">
        <w:rPr>
          <w:lang w:val="en-US"/>
        </w:rPr>
        <w:t xml:space="preserve">the </w:t>
      </w:r>
      <w:r w:rsidR="00383494" w:rsidRPr="004D5073">
        <w:rPr>
          <w:lang w:val="en-US"/>
        </w:rPr>
        <w:t xml:space="preserve">best homogeneity observed by microscopy was 55:40:15 (flour / sorbitol / PBAT). </w:t>
      </w:r>
      <w:r w:rsidR="0076456F" w:rsidRPr="004D5073">
        <w:rPr>
          <w:lang w:val="en-US"/>
        </w:rPr>
        <w:t>Although f</w:t>
      </w:r>
      <w:r w:rsidR="00383494" w:rsidRPr="004D5073">
        <w:rPr>
          <w:rStyle w:val="hps"/>
          <w:lang w:val="en-US"/>
        </w:rPr>
        <w:t>ibers</w:t>
      </w:r>
      <w:r w:rsidR="00383494" w:rsidRPr="004D5073">
        <w:rPr>
          <w:lang w:val="en-US"/>
        </w:rPr>
        <w:t xml:space="preserve"> </w:t>
      </w:r>
      <w:r w:rsidR="00383494" w:rsidRPr="004D5073">
        <w:rPr>
          <w:rStyle w:val="hps"/>
          <w:lang w:val="en-US"/>
        </w:rPr>
        <w:t>were</w:t>
      </w:r>
      <w:r w:rsidR="00383494" w:rsidRPr="004D5073">
        <w:rPr>
          <w:lang w:val="en-US"/>
        </w:rPr>
        <w:t xml:space="preserve"> dispersed throughout </w:t>
      </w:r>
      <w:r w:rsidR="00383494" w:rsidRPr="004D5073">
        <w:rPr>
          <w:rStyle w:val="hps"/>
          <w:lang w:val="en-US"/>
        </w:rPr>
        <w:t>the</w:t>
      </w:r>
      <w:r w:rsidR="00383494" w:rsidRPr="004D5073">
        <w:rPr>
          <w:lang w:val="en-US"/>
        </w:rPr>
        <w:t xml:space="preserve"> </w:t>
      </w:r>
      <w:r w:rsidR="00383494" w:rsidRPr="004D5073">
        <w:rPr>
          <w:rStyle w:val="hps"/>
          <w:lang w:val="en-US"/>
        </w:rPr>
        <w:t>surface</w:t>
      </w:r>
      <w:r w:rsidR="00383494" w:rsidRPr="004D5073">
        <w:rPr>
          <w:lang w:val="en-US"/>
        </w:rPr>
        <w:t xml:space="preserve"> </w:t>
      </w:r>
      <w:r w:rsidR="00383494" w:rsidRPr="004D5073">
        <w:rPr>
          <w:rStyle w:val="hps"/>
          <w:lang w:val="en-US"/>
        </w:rPr>
        <w:t>in the three</w:t>
      </w:r>
      <w:r w:rsidR="00383494" w:rsidRPr="004D5073">
        <w:rPr>
          <w:lang w:val="en-US"/>
        </w:rPr>
        <w:t xml:space="preserve"> </w:t>
      </w:r>
      <w:r w:rsidR="00383494" w:rsidRPr="004D5073">
        <w:rPr>
          <w:rStyle w:val="hps"/>
          <w:lang w:val="en-US"/>
        </w:rPr>
        <w:t>treatments,</w:t>
      </w:r>
      <w:r w:rsidR="00383494" w:rsidRPr="004D5073">
        <w:rPr>
          <w:lang w:val="en-US"/>
        </w:rPr>
        <w:t xml:space="preserve"> </w:t>
      </w:r>
      <w:r w:rsidR="00383494" w:rsidRPr="004D5073">
        <w:rPr>
          <w:rStyle w:val="hps"/>
          <w:lang w:val="en-US"/>
        </w:rPr>
        <w:t>scattered</w:t>
      </w:r>
      <w:r w:rsidR="00383494" w:rsidRPr="004D5073">
        <w:rPr>
          <w:lang w:val="en-US"/>
        </w:rPr>
        <w:t xml:space="preserve"> </w:t>
      </w:r>
      <w:r w:rsidR="00383494" w:rsidRPr="004D5073">
        <w:rPr>
          <w:rStyle w:val="hps"/>
          <w:lang w:val="en-US"/>
        </w:rPr>
        <w:t>areas</w:t>
      </w:r>
      <w:r w:rsidR="00383494" w:rsidRPr="004D5073">
        <w:rPr>
          <w:lang w:val="en-US"/>
        </w:rPr>
        <w:t xml:space="preserve"> </w:t>
      </w:r>
      <w:r w:rsidR="00383494" w:rsidRPr="004D5073">
        <w:rPr>
          <w:rStyle w:val="hps"/>
          <w:lang w:val="en-US"/>
        </w:rPr>
        <w:t>of</w:t>
      </w:r>
      <w:r w:rsidR="00383494" w:rsidRPr="004D5073">
        <w:rPr>
          <w:lang w:val="en-US"/>
        </w:rPr>
        <w:t xml:space="preserve"> </w:t>
      </w:r>
      <w:r w:rsidR="00383494" w:rsidRPr="004D5073">
        <w:rPr>
          <w:rStyle w:val="hps"/>
          <w:lang w:val="en-US"/>
        </w:rPr>
        <w:t>fibers</w:t>
      </w:r>
      <w:r w:rsidR="0076456F" w:rsidRPr="004D5073">
        <w:rPr>
          <w:rStyle w:val="hps"/>
          <w:lang w:val="en-US"/>
        </w:rPr>
        <w:t xml:space="preserve"> could be found among them</w:t>
      </w:r>
      <w:r w:rsidR="00383494" w:rsidRPr="004D5073">
        <w:rPr>
          <w:rStyle w:val="hps"/>
          <w:lang w:val="en-US"/>
        </w:rPr>
        <w:t>.</w:t>
      </w:r>
      <w:r w:rsidR="00383494" w:rsidRPr="004D5073">
        <w:rPr>
          <w:lang w:val="en-US"/>
        </w:rPr>
        <w:t xml:space="preserve"> </w:t>
      </w:r>
      <w:r w:rsidR="00383494" w:rsidRPr="004D5073">
        <w:rPr>
          <w:rStyle w:val="hps"/>
          <w:lang w:val="en-US"/>
        </w:rPr>
        <w:t xml:space="preserve">As </w:t>
      </w:r>
      <w:r w:rsidR="0076456F" w:rsidRPr="004D5073">
        <w:rPr>
          <w:rStyle w:val="hps"/>
          <w:lang w:val="en-US"/>
        </w:rPr>
        <w:t>rates</w:t>
      </w:r>
      <w:r w:rsidR="00383494" w:rsidRPr="004D5073">
        <w:rPr>
          <w:rStyle w:val="hps"/>
          <w:lang w:val="en-US"/>
        </w:rPr>
        <w:t xml:space="preserve"> of</w:t>
      </w:r>
      <w:r w:rsidR="00383494" w:rsidRPr="004D5073">
        <w:rPr>
          <w:lang w:val="en-US"/>
        </w:rPr>
        <w:t xml:space="preserve"> </w:t>
      </w:r>
      <w:r w:rsidR="00383494" w:rsidRPr="004D5073">
        <w:rPr>
          <w:rStyle w:val="hps"/>
          <w:lang w:val="en-US"/>
        </w:rPr>
        <w:t>flour</w:t>
      </w:r>
      <w:r w:rsidR="0076456F" w:rsidRPr="004D5073">
        <w:rPr>
          <w:rStyle w:val="hps"/>
          <w:lang w:val="en-US"/>
        </w:rPr>
        <w:t xml:space="preserve"> increased</w:t>
      </w:r>
      <w:r w:rsidR="00383494" w:rsidRPr="004D5073">
        <w:rPr>
          <w:lang w:val="en-US"/>
        </w:rPr>
        <w:t>,</w:t>
      </w:r>
      <w:r w:rsidR="0076456F" w:rsidRPr="004D5073">
        <w:rPr>
          <w:lang w:val="en-US"/>
        </w:rPr>
        <w:t xml:space="preserve"> </w:t>
      </w:r>
      <w:r w:rsidR="00383494" w:rsidRPr="004D5073">
        <w:rPr>
          <w:rStyle w:val="hps"/>
          <w:lang w:val="en-US"/>
        </w:rPr>
        <w:t>an increase</w:t>
      </w:r>
      <w:r w:rsidR="00383494" w:rsidRPr="004D5073">
        <w:rPr>
          <w:lang w:val="en-US"/>
        </w:rPr>
        <w:t xml:space="preserve"> </w:t>
      </w:r>
      <w:r w:rsidR="00383494" w:rsidRPr="004D5073">
        <w:rPr>
          <w:rStyle w:val="hps"/>
          <w:lang w:val="en-US"/>
        </w:rPr>
        <w:t>in the</w:t>
      </w:r>
      <w:r w:rsidR="00383494" w:rsidRPr="004D5073">
        <w:rPr>
          <w:lang w:val="en-US"/>
        </w:rPr>
        <w:t xml:space="preserve"> </w:t>
      </w:r>
      <w:r w:rsidR="00383494" w:rsidRPr="004D5073">
        <w:rPr>
          <w:rStyle w:val="hps"/>
          <w:lang w:val="en-US"/>
        </w:rPr>
        <w:t>melting point</w:t>
      </w:r>
      <w:r w:rsidR="00383494" w:rsidRPr="004D5073">
        <w:rPr>
          <w:lang w:val="en-US"/>
        </w:rPr>
        <w:t xml:space="preserve"> </w:t>
      </w:r>
      <w:r w:rsidR="00383494" w:rsidRPr="004D5073">
        <w:rPr>
          <w:rStyle w:val="hps"/>
          <w:lang w:val="en-US"/>
        </w:rPr>
        <w:t>of the laminate</w:t>
      </w:r>
      <w:r w:rsidR="0076456F" w:rsidRPr="004D5073">
        <w:rPr>
          <w:rStyle w:val="hps"/>
          <w:lang w:val="en-US"/>
        </w:rPr>
        <w:t>s</w:t>
      </w:r>
      <w:r w:rsidR="00383494" w:rsidRPr="004D5073">
        <w:rPr>
          <w:lang w:val="en-US"/>
        </w:rPr>
        <w:t xml:space="preserve"> </w:t>
      </w:r>
      <w:r w:rsidR="0076456F" w:rsidRPr="004D5073">
        <w:rPr>
          <w:lang w:val="en-US"/>
        </w:rPr>
        <w:t xml:space="preserve">occurred when </w:t>
      </w:r>
      <w:r w:rsidR="00383494" w:rsidRPr="004D5073">
        <w:rPr>
          <w:rStyle w:val="hps"/>
          <w:lang w:val="en-US"/>
        </w:rPr>
        <w:t>compared</w:t>
      </w:r>
      <w:r w:rsidR="00383494" w:rsidRPr="004D5073">
        <w:rPr>
          <w:lang w:val="en-US"/>
        </w:rPr>
        <w:t xml:space="preserve"> </w:t>
      </w:r>
      <w:r w:rsidR="00383494" w:rsidRPr="004D5073">
        <w:rPr>
          <w:rStyle w:val="hps"/>
          <w:lang w:val="en-US"/>
        </w:rPr>
        <w:t>to</w:t>
      </w:r>
      <w:r w:rsidR="00383494" w:rsidRPr="004D5073">
        <w:rPr>
          <w:lang w:val="en-US"/>
        </w:rPr>
        <w:t xml:space="preserve"> </w:t>
      </w:r>
      <w:r w:rsidR="00383494" w:rsidRPr="004D5073">
        <w:rPr>
          <w:rStyle w:val="hps"/>
          <w:lang w:val="en-US"/>
        </w:rPr>
        <w:t>pure</w:t>
      </w:r>
      <w:r w:rsidR="00383494" w:rsidRPr="004D5073">
        <w:rPr>
          <w:lang w:val="en-US"/>
        </w:rPr>
        <w:t xml:space="preserve"> </w:t>
      </w:r>
      <w:r w:rsidR="00383494" w:rsidRPr="004D5073">
        <w:rPr>
          <w:rStyle w:val="hps"/>
          <w:lang w:val="en-US"/>
        </w:rPr>
        <w:t>PBAT</w:t>
      </w:r>
      <w:r w:rsidR="00383494" w:rsidRPr="004D5073">
        <w:rPr>
          <w:lang w:val="en-US"/>
        </w:rPr>
        <w:t>.</w:t>
      </w:r>
    </w:p>
    <w:p w:rsidR="00383494" w:rsidRPr="004D5073" w:rsidRDefault="0076456F" w:rsidP="00C87445">
      <w:pPr>
        <w:rPr>
          <w:rStyle w:val="hps"/>
          <w:lang w:val="en-US"/>
        </w:rPr>
      </w:pPr>
      <w:r w:rsidRPr="004D5073">
        <w:rPr>
          <w:b/>
          <w:lang w:val="en-US"/>
        </w:rPr>
        <w:t>Keywords</w:t>
      </w:r>
      <w:r w:rsidR="00383494" w:rsidRPr="004D5073">
        <w:rPr>
          <w:b/>
          <w:lang w:val="en-US"/>
        </w:rPr>
        <w:t xml:space="preserve">: </w:t>
      </w:r>
      <w:r w:rsidR="00383494" w:rsidRPr="004D5073">
        <w:rPr>
          <w:rStyle w:val="hps"/>
          <w:lang w:val="en-US"/>
        </w:rPr>
        <w:t>starch, extrusion, t</w:t>
      </w:r>
      <w:r w:rsidRPr="004D5073">
        <w:rPr>
          <w:rStyle w:val="hps"/>
          <w:lang w:val="en-US"/>
        </w:rPr>
        <w:t>h</w:t>
      </w:r>
      <w:r w:rsidR="00383494" w:rsidRPr="004D5073">
        <w:rPr>
          <w:rStyle w:val="hps"/>
          <w:lang w:val="en-US"/>
        </w:rPr>
        <w:t>ermomoulding, SEM, DSC.</w:t>
      </w:r>
    </w:p>
    <w:p w:rsidR="00383494" w:rsidRPr="004D5073" w:rsidRDefault="00383494" w:rsidP="00383494">
      <w:pPr>
        <w:spacing w:line="360" w:lineRule="auto"/>
        <w:rPr>
          <w:b/>
          <w:caps/>
          <w:lang w:val="en-US"/>
        </w:rPr>
      </w:pPr>
    </w:p>
    <w:p w:rsidR="00383494" w:rsidRPr="004D5073" w:rsidRDefault="00383494" w:rsidP="00383494">
      <w:pPr>
        <w:spacing w:line="360" w:lineRule="auto"/>
        <w:rPr>
          <w:lang w:val="en-US"/>
        </w:rPr>
      </w:pPr>
      <w:r w:rsidRPr="004D5073">
        <w:rPr>
          <w:b/>
          <w:caps/>
          <w:lang w:val="en-US"/>
        </w:rPr>
        <w:t>Introdu</w:t>
      </w:r>
      <w:r w:rsidR="00F03B76" w:rsidRPr="004D5073">
        <w:rPr>
          <w:b/>
          <w:caps/>
          <w:lang w:val="en-US"/>
        </w:rPr>
        <w:t>CTION</w:t>
      </w:r>
      <w:r w:rsidRPr="004D5073">
        <w:rPr>
          <w:b/>
          <w:caps/>
          <w:lang w:val="en-US"/>
        </w:rPr>
        <w:t xml:space="preserve"> </w:t>
      </w:r>
      <w:r w:rsidRPr="004D5073">
        <w:rPr>
          <w:lang w:val="en-US"/>
        </w:rPr>
        <w:t xml:space="preserve"> </w:t>
      </w:r>
    </w:p>
    <w:p w:rsidR="00F03B76" w:rsidRPr="004D5073" w:rsidRDefault="00F03B76" w:rsidP="00F03B76">
      <w:pPr>
        <w:pStyle w:val="Primeirorecuodecorpodetexto"/>
        <w:spacing w:after="0" w:line="360" w:lineRule="auto"/>
        <w:ind w:firstLine="1077"/>
        <w:jc w:val="both"/>
        <w:rPr>
          <w:lang w:val="en-US"/>
        </w:rPr>
      </w:pPr>
    </w:p>
    <w:p w:rsidR="00383494" w:rsidRPr="004D5073" w:rsidRDefault="00F03B76" w:rsidP="00F03B76">
      <w:pPr>
        <w:pStyle w:val="Primeirorecuodecorpodetexto"/>
        <w:spacing w:after="0" w:line="360" w:lineRule="auto"/>
        <w:ind w:firstLine="1077"/>
        <w:jc w:val="both"/>
        <w:rPr>
          <w:lang w:val="en-US"/>
        </w:rPr>
      </w:pPr>
      <w:r w:rsidRPr="004D5073">
        <w:rPr>
          <w:lang w:val="en-US"/>
        </w:rPr>
        <w:t xml:space="preserve">Polymer materials, such as plastics, have a mean annual growth index of 10% in Brazil, which is practically unattainable by any other type of synthetic material. The easiness </w:t>
      </w:r>
      <w:r w:rsidR="0006440C" w:rsidRPr="004D5073">
        <w:rPr>
          <w:lang w:val="en-US"/>
        </w:rPr>
        <w:t xml:space="preserve">in the </w:t>
      </w:r>
      <w:r w:rsidRPr="004D5073">
        <w:rPr>
          <w:lang w:val="en-US"/>
        </w:rPr>
        <w:t>improve</w:t>
      </w:r>
      <w:r w:rsidR="0006440C" w:rsidRPr="004D5073">
        <w:rPr>
          <w:lang w:val="en-US"/>
        </w:rPr>
        <w:t>ment</w:t>
      </w:r>
      <w:r w:rsidRPr="004D5073">
        <w:rPr>
          <w:lang w:val="en-US"/>
        </w:rPr>
        <w:t xml:space="preserve"> and modif</w:t>
      </w:r>
      <w:r w:rsidR="0006440C" w:rsidRPr="004D5073">
        <w:rPr>
          <w:lang w:val="en-US"/>
        </w:rPr>
        <w:t xml:space="preserve">ication of their </w:t>
      </w:r>
      <w:r w:rsidRPr="004D5073">
        <w:rPr>
          <w:lang w:val="en-US"/>
        </w:rPr>
        <w:t xml:space="preserve">mechanical and thermal characteristics </w:t>
      </w:r>
      <w:r w:rsidR="00991973" w:rsidRPr="004D5073">
        <w:rPr>
          <w:lang w:val="en-US"/>
        </w:rPr>
        <w:t>favors the inclusion of the</w:t>
      </w:r>
      <w:r w:rsidR="006730C2" w:rsidRPr="004D5073">
        <w:rPr>
          <w:lang w:val="en-US"/>
        </w:rPr>
        <w:t xml:space="preserve"> above-mentioned </w:t>
      </w:r>
      <w:r w:rsidR="00991973" w:rsidRPr="004D5073">
        <w:rPr>
          <w:lang w:val="en-US"/>
        </w:rPr>
        <w:t xml:space="preserve">materials as the most studied and the most promising in the development of new products </w:t>
      </w:r>
      <w:r w:rsidR="00383494" w:rsidRPr="004D5073">
        <w:rPr>
          <w:lang w:val="en-US"/>
        </w:rPr>
        <w:t>(</w:t>
      </w:r>
      <w:r w:rsidR="00383494" w:rsidRPr="004D5073">
        <w:rPr>
          <w:caps/>
          <w:lang w:val="en-US"/>
        </w:rPr>
        <w:t>Reis</w:t>
      </w:r>
      <w:r w:rsidR="00383494" w:rsidRPr="004D5073">
        <w:rPr>
          <w:lang w:val="en-US"/>
        </w:rPr>
        <w:t xml:space="preserve">, 2010). </w:t>
      </w:r>
    </w:p>
    <w:p w:rsidR="006730C2" w:rsidRPr="004D5073" w:rsidRDefault="006730C2" w:rsidP="00383494">
      <w:pPr>
        <w:pStyle w:val="Primeirorecuodecorpodetexto"/>
        <w:spacing w:after="0" w:line="360" w:lineRule="auto"/>
        <w:ind w:firstLine="1080"/>
        <w:jc w:val="both"/>
        <w:rPr>
          <w:lang w:val="en-US"/>
        </w:rPr>
      </w:pPr>
      <w:r w:rsidRPr="004D5073">
        <w:rPr>
          <w:lang w:val="en-US"/>
        </w:rPr>
        <w:t xml:space="preserve">Compounds from renewable sources, such as starch and vegetal fibers, have been researched to lower the costs of polymer materials and decrease their impact on the environment. </w:t>
      </w:r>
    </w:p>
    <w:p w:rsidR="00383494" w:rsidRPr="004D5073" w:rsidRDefault="00D82EDD" w:rsidP="00383494">
      <w:pPr>
        <w:pStyle w:val="Primeirorecuodecorpodetexto"/>
        <w:spacing w:after="0" w:line="360" w:lineRule="auto"/>
        <w:ind w:firstLine="1080"/>
        <w:jc w:val="both"/>
        <w:rPr>
          <w:lang w:val="en-US"/>
        </w:rPr>
      </w:pPr>
      <w:r w:rsidRPr="004D5073">
        <w:rPr>
          <w:lang w:val="en-US"/>
        </w:rPr>
        <w:t xml:space="preserve">Cassava </w:t>
      </w:r>
      <w:r w:rsidR="004A5751" w:rsidRPr="004D5073">
        <w:rPr>
          <w:lang w:val="en-US"/>
        </w:rPr>
        <w:t>(</w:t>
      </w:r>
      <w:r w:rsidR="004A5751" w:rsidRPr="004D5073">
        <w:rPr>
          <w:i/>
          <w:lang w:val="en-US"/>
        </w:rPr>
        <w:t>Manibot utilissima</w:t>
      </w:r>
      <w:r w:rsidR="004A5751" w:rsidRPr="004D5073">
        <w:rPr>
          <w:lang w:val="en-US"/>
        </w:rPr>
        <w:t xml:space="preserve">) </w:t>
      </w:r>
      <w:r w:rsidRPr="004D5073">
        <w:rPr>
          <w:lang w:val="en-US"/>
        </w:rPr>
        <w:t xml:space="preserve">has always been salient among the main cultures in Brazil. Production has mainly concentrated on cassava flour and the rest divided between the manufacturing of human and animal meal and starch processing </w:t>
      </w:r>
      <w:r w:rsidR="00383494" w:rsidRPr="004D5073">
        <w:rPr>
          <w:lang w:val="en-US"/>
        </w:rPr>
        <w:t>(CEREDA</w:t>
      </w:r>
      <w:r w:rsidR="00BA39E4" w:rsidRPr="004D5073">
        <w:rPr>
          <w:lang w:val="en-US"/>
        </w:rPr>
        <w:t xml:space="preserve"> et al., </w:t>
      </w:r>
      <w:r w:rsidR="00383494" w:rsidRPr="004D5073">
        <w:rPr>
          <w:lang w:val="en-US"/>
        </w:rPr>
        <w:t xml:space="preserve">2003). </w:t>
      </w:r>
      <w:r w:rsidRPr="004D5073">
        <w:rPr>
          <w:lang w:val="en-US"/>
        </w:rPr>
        <w:t>Cassava flour is obtained by slightly toasting</w:t>
      </w:r>
      <w:r w:rsidR="004A5751" w:rsidRPr="004D5073">
        <w:rPr>
          <w:lang w:val="en-US"/>
        </w:rPr>
        <w:t xml:space="preserve"> cassava root shavings, previously pealed, washed and free from cyanide, as a starch and vegetal fiber source </w:t>
      </w:r>
      <w:r w:rsidR="00383494" w:rsidRPr="004D5073">
        <w:rPr>
          <w:lang w:val="en-US"/>
        </w:rPr>
        <w:t>(RUSI</w:t>
      </w:r>
      <w:r w:rsidR="004A5751" w:rsidRPr="004D5073">
        <w:rPr>
          <w:lang w:val="en-US"/>
        </w:rPr>
        <w:t>KE</w:t>
      </w:r>
      <w:r w:rsidR="00383494" w:rsidRPr="004D5073">
        <w:rPr>
          <w:lang w:val="en-US"/>
        </w:rPr>
        <w:t xml:space="preserve"> et al</w:t>
      </w:r>
      <w:r w:rsidR="004A5751" w:rsidRPr="004D5073">
        <w:rPr>
          <w:lang w:val="en-US"/>
        </w:rPr>
        <w:t>.</w:t>
      </w:r>
      <w:r w:rsidR="00383494" w:rsidRPr="004D5073">
        <w:rPr>
          <w:lang w:val="en-US"/>
        </w:rPr>
        <w:t xml:space="preserve">, 2010). </w:t>
      </w:r>
      <w:r w:rsidR="004A5751" w:rsidRPr="004D5073">
        <w:rPr>
          <w:lang w:val="en-US"/>
        </w:rPr>
        <w:t xml:space="preserve">Cassava flour contains approximately 98% starch </w:t>
      </w:r>
      <w:r w:rsidR="004D5073">
        <w:rPr>
          <w:lang w:val="en-US"/>
        </w:rPr>
        <w:t>at</w:t>
      </w:r>
      <w:r w:rsidR="004A5751" w:rsidRPr="004D5073">
        <w:rPr>
          <w:lang w:val="en-US"/>
        </w:rPr>
        <w:t xml:space="preserve"> dry weight and is formed by two types of polysaccharides: amylase, featuring linear chains of glucose monomers and molecular weight between 1.5.10</w:t>
      </w:r>
      <w:r w:rsidR="004A5751" w:rsidRPr="004D5073">
        <w:rPr>
          <w:vertAlign w:val="superscript"/>
          <w:lang w:val="en-US"/>
        </w:rPr>
        <w:t xml:space="preserve">5 </w:t>
      </w:r>
      <w:r w:rsidR="004A5751" w:rsidRPr="004D5073">
        <w:rPr>
          <w:lang w:val="en-US"/>
        </w:rPr>
        <w:t>and 1.0.10</w:t>
      </w:r>
      <w:r w:rsidR="004A5751" w:rsidRPr="004D5073">
        <w:rPr>
          <w:vertAlign w:val="superscript"/>
          <w:lang w:val="en-US"/>
        </w:rPr>
        <w:t>6</w:t>
      </w:r>
      <w:r w:rsidR="004A5751" w:rsidRPr="004D5073">
        <w:rPr>
          <w:lang w:val="en-US"/>
        </w:rPr>
        <w:t xml:space="preserve">  g.mol</w:t>
      </w:r>
      <w:r w:rsidR="004A5751" w:rsidRPr="004D5073">
        <w:rPr>
          <w:vertAlign w:val="superscript"/>
          <w:lang w:val="en-US"/>
        </w:rPr>
        <w:t>-1</w:t>
      </w:r>
      <w:r w:rsidR="004A5751" w:rsidRPr="004D5073">
        <w:rPr>
          <w:lang w:val="en-US"/>
        </w:rPr>
        <w:t xml:space="preserve">, and amylopectin featuring ramified chains and molecular weight between </w:t>
      </w:r>
      <w:r w:rsidR="00383494" w:rsidRPr="004D5073">
        <w:rPr>
          <w:lang w:val="en-US"/>
        </w:rPr>
        <w:t>5</w:t>
      </w:r>
      <w:r w:rsidR="004A5751" w:rsidRPr="004D5073">
        <w:rPr>
          <w:lang w:val="en-US"/>
        </w:rPr>
        <w:t>.</w:t>
      </w:r>
      <w:r w:rsidR="00383494" w:rsidRPr="004D5073">
        <w:rPr>
          <w:lang w:val="en-US"/>
        </w:rPr>
        <w:t>0.106  a</w:t>
      </w:r>
      <w:r w:rsidR="004A5751" w:rsidRPr="004D5073">
        <w:rPr>
          <w:lang w:val="en-US"/>
        </w:rPr>
        <w:t>nd</w:t>
      </w:r>
      <w:r w:rsidR="00383494" w:rsidRPr="004D5073">
        <w:rPr>
          <w:lang w:val="en-US"/>
        </w:rPr>
        <w:t xml:space="preserve">  1</w:t>
      </w:r>
      <w:r w:rsidR="004A5751" w:rsidRPr="004D5073">
        <w:rPr>
          <w:lang w:val="en-US"/>
        </w:rPr>
        <w:t>.</w:t>
      </w:r>
      <w:r w:rsidR="00383494" w:rsidRPr="004D5073">
        <w:rPr>
          <w:lang w:val="en-US"/>
        </w:rPr>
        <w:t>0.108 g.mol-1 (SILVA</w:t>
      </w:r>
      <w:r w:rsidR="00BC7173" w:rsidRPr="004D5073">
        <w:rPr>
          <w:lang w:val="en-US"/>
        </w:rPr>
        <w:t xml:space="preserve">; </w:t>
      </w:r>
      <w:r w:rsidR="00383494" w:rsidRPr="004D5073">
        <w:rPr>
          <w:lang w:val="en-US"/>
        </w:rPr>
        <w:t>CABELLO , 2006).</w:t>
      </w:r>
    </w:p>
    <w:p w:rsidR="000C0A5A" w:rsidRPr="004D5073" w:rsidRDefault="00B42D85" w:rsidP="00383494">
      <w:pPr>
        <w:pStyle w:val="Primeirorecuodecorpodetexto"/>
        <w:spacing w:after="0" w:line="360" w:lineRule="auto"/>
        <w:ind w:firstLine="1080"/>
        <w:jc w:val="both"/>
        <w:rPr>
          <w:lang w:val="en-US"/>
        </w:rPr>
      </w:pPr>
      <w:r w:rsidRPr="004D5073">
        <w:rPr>
          <w:lang w:val="en-US"/>
        </w:rPr>
        <w:t xml:space="preserve">Starch is not a true thermoplastic </w:t>
      </w:r>
      <w:r w:rsidR="00560748" w:rsidRPr="004D5073">
        <w:rPr>
          <w:lang w:val="en-US"/>
        </w:rPr>
        <w:t xml:space="preserve">material. Its semi-crystalline granular structure should be destroyed so that the starch thermal-plastic (STp) characteristics may be acquired. This fact produces a homogeneous </w:t>
      </w:r>
      <w:r w:rsidR="00565F47" w:rsidRPr="004D5073">
        <w:rPr>
          <w:lang w:val="en-US"/>
        </w:rPr>
        <w:t xml:space="preserve">essentially amorphous </w:t>
      </w:r>
      <w:r w:rsidR="00560748" w:rsidRPr="004D5073">
        <w:rPr>
          <w:lang w:val="en-US"/>
        </w:rPr>
        <w:t>polymer matrix</w:t>
      </w:r>
      <w:r w:rsidR="00565F47">
        <w:rPr>
          <w:lang w:val="en-US"/>
        </w:rPr>
        <w:t xml:space="preserve"> </w:t>
      </w:r>
      <w:r w:rsidR="00560748" w:rsidRPr="004D5073">
        <w:rPr>
          <w:lang w:val="en-US"/>
        </w:rPr>
        <w:t>which requires plasti</w:t>
      </w:r>
      <w:r w:rsidR="00417C53" w:rsidRPr="004D5073">
        <w:rPr>
          <w:lang w:val="en-US"/>
        </w:rPr>
        <w:t>cizer</w:t>
      </w:r>
      <w:r w:rsidR="00560748" w:rsidRPr="004D5073">
        <w:rPr>
          <w:lang w:val="en-US"/>
        </w:rPr>
        <w:t xml:space="preserve">s (polyols such as sorbitol and glycerol) </w:t>
      </w:r>
      <w:r w:rsidR="00383494" w:rsidRPr="004D5073">
        <w:rPr>
          <w:lang w:val="en-US"/>
        </w:rPr>
        <w:t>(MALI</w:t>
      </w:r>
      <w:r w:rsidR="00EE64BA" w:rsidRPr="004D5073">
        <w:rPr>
          <w:lang w:val="en-US"/>
        </w:rPr>
        <w:t xml:space="preserve"> et al</w:t>
      </w:r>
      <w:r w:rsidR="00467473" w:rsidRPr="004D5073">
        <w:rPr>
          <w:lang w:val="en-US"/>
        </w:rPr>
        <w:t>.</w:t>
      </w:r>
      <w:r w:rsidR="00EE64BA" w:rsidRPr="004D5073">
        <w:rPr>
          <w:lang w:val="en-US"/>
        </w:rPr>
        <w:t xml:space="preserve">, </w:t>
      </w:r>
      <w:r w:rsidR="00383494" w:rsidRPr="004D5073">
        <w:rPr>
          <w:lang w:val="en-US"/>
        </w:rPr>
        <w:t>2010)</w:t>
      </w:r>
      <w:r w:rsidR="00417C53" w:rsidRPr="004D5073">
        <w:rPr>
          <w:lang w:val="en-US"/>
        </w:rPr>
        <w:t xml:space="preserve"> by mechanic and thermal energy, such as in the </w:t>
      </w:r>
      <w:r w:rsidR="00842ADE" w:rsidRPr="004D5073">
        <w:rPr>
          <w:lang w:val="en-US"/>
        </w:rPr>
        <w:t>single</w:t>
      </w:r>
      <w:r w:rsidR="00417C53" w:rsidRPr="004D5073">
        <w:rPr>
          <w:lang w:val="en-US"/>
        </w:rPr>
        <w:t>- or double-</w:t>
      </w:r>
      <w:r w:rsidR="00842ADE" w:rsidRPr="004D5073">
        <w:rPr>
          <w:lang w:val="en-US"/>
        </w:rPr>
        <w:t>screw</w:t>
      </w:r>
      <w:r w:rsidR="00383494" w:rsidRPr="004D5073">
        <w:rPr>
          <w:lang w:val="en-US"/>
        </w:rPr>
        <w:t xml:space="preserve"> </w:t>
      </w:r>
      <w:r w:rsidR="00565F47" w:rsidRPr="004D5073">
        <w:rPr>
          <w:lang w:val="en-US"/>
        </w:rPr>
        <w:t xml:space="preserve">extrusion process </w:t>
      </w:r>
      <w:r w:rsidR="00383494" w:rsidRPr="004D5073">
        <w:rPr>
          <w:lang w:val="en-US"/>
        </w:rPr>
        <w:t xml:space="preserve">(LOURDIN et al., 1998). </w:t>
      </w:r>
      <w:r w:rsidR="00417C53" w:rsidRPr="004D5073">
        <w:rPr>
          <w:lang w:val="en-US"/>
        </w:rPr>
        <w:t xml:space="preserve">On the other hand, disadvantages may be listed, namely, sensitiveness to water, time-caused changes in mechanical characteristics, crystallization due to plasticization and low mechanical resistance to traction </w:t>
      </w:r>
      <w:r w:rsidR="00383494" w:rsidRPr="004D5073">
        <w:rPr>
          <w:lang w:val="en-US"/>
        </w:rPr>
        <w:t>(VAN SOEST, 1999)</w:t>
      </w:r>
      <w:r w:rsidR="0056249C" w:rsidRPr="004D5073">
        <w:rPr>
          <w:lang w:val="en-US"/>
        </w:rPr>
        <w:t xml:space="preserve">. </w:t>
      </w:r>
      <w:r w:rsidR="00417C53" w:rsidRPr="004D5073">
        <w:rPr>
          <w:lang w:val="en-US"/>
        </w:rPr>
        <w:t xml:space="preserve">Several authors </w:t>
      </w:r>
      <w:r w:rsidR="00383494" w:rsidRPr="004D5073">
        <w:rPr>
          <w:lang w:val="en-US"/>
        </w:rPr>
        <w:t>(MULLER, 200</w:t>
      </w:r>
      <w:r w:rsidR="00F90D14" w:rsidRPr="004D5073">
        <w:rPr>
          <w:lang w:val="en-US"/>
        </w:rPr>
        <w:t>9</w:t>
      </w:r>
      <w:r w:rsidR="00A842EC" w:rsidRPr="004D5073">
        <w:rPr>
          <w:lang w:val="en-US"/>
        </w:rPr>
        <w:t>; AVE</w:t>
      </w:r>
      <w:r w:rsidR="00383494" w:rsidRPr="004D5073">
        <w:rPr>
          <w:lang w:val="en-US"/>
        </w:rPr>
        <w:t>ROUS</w:t>
      </w:r>
      <w:r w:rsidR="00514406" w:rsidRPr="004D5073">
        <w:rPr>
          <w:lang w:val="en-US"/>
        </w:rPr>
        <w:t xml:space="preserve">; </w:t>
      </w:r>
      <w:r w:rsidR="00383494" w:rsidRPr="004D5073">
        <w:rPr>
          <w:lang w:val="en-US"/>
        </w:rPr>
        <w:t>LE DIGABEL, 2006; CURVELO</w:t>
      </w:r>
      <w:r w:rsidR="00514406" w:rsidRPr="004D5073">
        <w:rPr>
          <w:lang w:val="en-US"/>
        </w:rPr>
        <w:t xml:space="preserve"> et al., </w:t>
      </w:r>
      <w:r w:rsidR="00383494" w:rsidRPr="004D5073">
        <w:rPr>
          <w:lang w:val="en-US"/>
        </w:rPr>
        <w:t>2001; WOLLERDORFER</w:t>
      </w:r>
      <w:r w:rsidR="00514406" w:rsidRPr="004D5073">
        <w:rPr>
          <w:lang w:val="en-US"/>
        </w:rPr>
        <w:t xml:space="preserve">; </w:t>
      </w:r>
      <w:r w:rsidR="00383494" w:rsidRPr="004D5073">
        <w:rPr>
          <w:lang w:val="en-US"/>
        </w:rPr>
        <w:t xml:space="preserve">BADER, 1998) </w:t>
      </w:r>
      <w:r w:rsidR="000C0A5A" w:rsidRPr="004D5073">
        <w:rPr>
          <w:lang w:val="en-US"/>
        </w:rPr>
        <w:t xml:space="preserve">found that there is a decrease in the permeability of film water vapor as fiber rates increase. </w:t>
      </w:r>
    </w:p>
    <w:p w:rsidR="00383494" w:rsidRPr="004D5073" w:rsidRDefault="00383494" w:rsidP="00383494">
      <w:pPr>
        <w:pStyle w:val="Primeirorecuodecorpodetexto"/>
        <w:spacing w:after="0" w:line="360" w:lineRule="auto"/>
        <w:ind w:firstLine="1080"/>
        <w:jc w:val="both"/>
        <w:rPr>
          <w:lang w:val="en-US"/>
        </w:rPr>
      </w:pPr>
      <w:r w:rsidRPr="004D5073">
        <w:rPr>
          <w:lang w:val="en-US"/>
        </w:rPr>
        <w:t xml:space="preserve">PBAT, </w:t>
      </w:r>
      <w:r w:rsidR="000C0A5A" w:rsidRPr="004D5073">
        <w:rPr>
          <w:lang w:val="en-US"/>
        </w:rPr>
        <w:t xml:space="preserve">trademark </w:t>
      </w:r>
      <w:r w:rsidRPr="004D5073">
        <w:rPr>
          <w:lang w:val="en-US"/>
        </w:rPr>
        <w:t xml:space="preserve">Ecoflex®, </w:t>
      </w:r>
      <w:r w:rsidR="00817C4D" w:rsidRPr="004D5073">
        <w:rPr>
          <w:lang w:val="en-US"/>
        </w:rPr>
        <w:t>is a biodegradable synthetic polymer produce</w:t>
      </w:r>
      <w:r w:rsidR="00565F47">
        <w:rPr>
          <w:lang w:val="en-US"/>
        </w:rPr>
        <w:t>d</w:t>
      </w:r>
      <w:r w:rsidR="00817C4D" w:rsidRPr="004D5073">
        <w:rPr>
          <w:lang w:val="en-US"/>
        </w:rPr>
        <w:t xml:space="preserve"> by </w:t>
      </w:r>
      <w:r w:rsidRPr="004D5073">
        <w:rPr>
          <w:lang w:val="en-US"/>
        </w:rPr>
        <w:t>BASF (</w:t>
      </w:r>
      <w:r w:rsidR="00817C4D" w:rsidRPr="004D5073">
        <w:rPr>
          <w:lang w:val="en-US"/>
        </w:rPr>
        <w:t>Germany</w:t>
      </w:r>
      <w:r w:rsidRPr="004D5073">
        <w:rPr>
          <w:lang w:val="en-US"/>
        </w:rPr>
        <w:t xml:space="preserve">), </w:t>
      </w:r>
      <w:r w:rsidR="00817C4D" w:rsidRPr="004D5073">
        <w:rPr>
          <w:lang w:val="en-US"/>
        </w:rPr>
        <w:t xml:space="preserve">with a mean mol mass </w:t>
      </w:r>
      <w:r w:rsidRPr="004D5073">
        <w:rPr>
          <w:lang w:val="en-US"/>
        </w:rPr>
        <w:t>6</w:t>
      </w:r>
      <w:r w:rsidR="00817C4D" w:rsidRPr="004D5073">
        <w:rPr>
          <w:lang w:val="en-US"/>
        </w:rPr>
        <w:t>.</w:t>
      </w:r>
      <w:r w:rsidRPr="004D5073">
        <w:rPr>
          <w:lang w:val="en-US"/>
        </w:rPr>
        <w:t>6x10</w:t>
      </w:r>
      <w:r w:rsidRPr="004D5073">
        <w:rPr>
          <w:vertAlign w:val="superscript"/>
          <w:lang w:val="en-US"/>
        </w:rPr>
        <w:t>5</w:t>
      </w:r>
      <w:r w:rsidRPr="004D5073">
        <w:rPr>
          <w:lang w:val="en-US"/>
        </w:rPr>
        <w:t xml:space="preserve"> g.mol</w:t>
      </w:r>
      <w:r w:rsidRPr="004D5073">
        <w:rPr>
          <w:vertAlign w:val="superscript"/>
          <w:lang w:val="en-US"/>
        </w:rPr>
        <w:t>-1</w:t>
      </w:r>
      <w:r w:rsidRPr="004D5073">
        <w:rPr>
          <w:lang w:val="en-US"/>
        </w:rPr>
        <w:t>, u</w:t>
      </w:r>
      <w:r w:rsidR="00817C4D" w:rsidRPr="004D5073">
        <w:rPr>
          <w:lang w:val="en-US"/>
        </w:rPr>
        <w:t xml:space="preserve">sed in </w:t>
      </w:r>
      <w:r w:rsidRPr="004D5073">
        <w:rPr>
          <w:lang w:val="en-US"/>
        </w:rPr>
        <w:t>film</w:t>
      </w:r>
      <w:r w:rsidR="00817C4D" w:rsidRPr="004D5073">
        <w:rPr>
          <w:lang w:val="en-US"/>
        </w:rPr>
        <w:t xml:space="preserve"> production</w:t>
      </w:r>
      <w:r w:rsidRPr="004D5073">
        <w:rPr>
          <w:lang w:val="en-US"/>
        </w:rPr>
        <w:t>,</w:t>
      </w:r>
      <w:r w:rsidR="00817C4D" w:rsidRPr="004D5073">
        <w:rPr>
          <w:lang w:val="en-US"/>
        </w:rPr>
        <w:t xml:space="preserve"> reforestation tubes</w:t>
      </w:r>
      <w:r w:rsidRPr="004D5073">
        <w:rPr>
          <w:lang w:val="en-US"/>
        </w:rPr>
        <w:t xml:space="preserve">, </w:t>
      </w:r>
      <w:r w:rsidR="00817C4D" w:rsidRPr="004D5073">
        <w:rPr>
          <w:lang w:val="en-US"/>
        </w:rPr>
        <w:t>plastic bags and bags for seedlings</w:t>
      </w:r>
      <w:r w:rsidRPr="004D5073">
        <w:rPr>
          <w:lang w:val="en-US"/>
        </w:rPr>
        <w:t xml:space="preserve"> (BASF, 2008). </w:t>
      </w:r>
      <w:r w:rsidR="00817C4D" w:rsidRPr="004D5073">
        <w:rPr>
          <w:lang w:val="en-US"/>
        </w:rPr>
        <w:t xml:space="preserve">It has also been used for starch and vegetal fiber blends </w:t>
      </w:r>
      <w:r w:rsidR="00E23A1D" w:rsidRPr="004D5073">
        <w:rPr>
          <w:lang w:val="en-US"/>
        </w:rPr>
        <w:t>(AVE</w:t>
      </w:r>
      <w:r w:rsidRPr="004D5073">
        <w:rPr>
          <w:lang w:val="en-US"/>
        </w:rPr>
        <w:t>ROUS</w:t>
      </w:r>
      <w:r w:rsidR="001F7CA5" w:rsidRPr="004D5073">
        <w:rPr>
          <w:lang w:val="en-US"/>
        </w:rPr>
        <w:t xml:space="preserve">; </w:t>
      </w:r>
      <w:r w:rsidRPr="004D5073">
        <w:rPr>
          <w:lang w:val="en-US"/>
        </w:rPr>
        <w:t xml:space="preserve">LE DIGABEL, 2006). </w:t>
      </w:r>
      <w:r w:rsidR="00817C4D" w:rsidRPr="004D5073">
        <w:rPr>
          <w:lang w:val="en-US"/>
        </w:rPr>
        <w:t xml:space="preserve">According to </w:t>
      </w:r>
      <w:r w:rsidRPr="004D5073">
        <w:rPr>
          <w:lang w:val="en-US"/>
        </w:rPr>
        <w:t xml:space="preserve">ASTM, </w:t>
      </w:r>
      <w:r w:rsidRPr="004D5073">
        <w:rPr>
          <w:lang w:val="en-US"/>
        </w:rPr>
        <w:lastRenderedPageBreak/>
        <w:t xml:space="preserve">films </w:t>
      </w:r>
      <w:r w:rsidR="00817C4D" w:rsidRPr="004D5073">
        <w:rPr>
          <w:lang w:val="en-US"/>
        </w:rPr>
        <w:t xml:space="preserve">have been </w:t>
      </w:r>
      <w:r w:rsidRPr="004D5073">
        <w:rPr>
          <w:lang w:val="en-US"/>
        </w:rPr>
        <w:t>arbitrari</w:t>
      </w:r>
      <w:r w:rsidR="00817C4D" w:rsidRPr="004D5073">
        <w:rPr>
          <w:lang w:val="en-US"/>
        </w:rPr>
        <w:t>ly defined as p</w:t>
      </w:r>
      <w:r w:rsidRPr="004D5073">
        <w:rPr>
          <w:lang w:val="en-US"/>
        </w:rPr>
        <w:t>l</w:t>
      </w:r>
      <w:r w:rsidR="00817C4D" w:rsidRPr="004D5073">
        <w:rPr>
          <w:lang w:val="en-US"/>
        </w:rPr>
        <w:t>a</w:t>
      </w:r>
      <w:r w:rsidRPr="004D5073">
        <w:rPr>
          <w:lang w:val="en-US"/>
        </w:rPr>
        <w:t xml:space="preserve">stics </w:t>
      </w:r>
      <w:r w:rsidR="00817C4D" w:rsidRPr="004D5073">
        <w:rPr>
          <w:lang w:val="en-US"/>
        </w:rPr>
        <w:t xml:space="preserve">with a nominal thickness of </w:t>
      </w:r>
      <w:r w:rsidRPr="004D5073">
        <w:rPr>
          <w:lang w:val="en-US"/>
        </w:rPr>
        <w:t>0</w:t>
      </w:r>
      <w:r w:rsidR="00817C4D" w:rsidRPr="004D5073">
        <w:rPr>
          <w:lang w:val="en-US"/>
        </w:rPr>
        <w:t>.</w:t>
      </w:r>
      <w:r w:rsidRPr="004D5073">
        <w:rPr>
          <w:lang w:val="en-US"/>
        </w:rPr>
        <w:t>25mm</w:t>
      </w:r>
      <w:r w:rsidR="00817C4D" w:rsidRPr="004D5073">
        <w:rPr>
          <w:lang w:val="en-US"/>
        </w:rPr>
        <w:t xml:space="preserve"> and thin sheets of up to </w:t>
      </w:r>
      <w:r w:rsidRPr="004D5073">
        <w:rPr>
          <w:lang w:val="en-US"/>
        </w:rPr>
        <w:t>1 mm</w:t>
      </w:r>
      <w:r w:rsidR="00817C4D" w:rsidRPr="004D5073">
        <w:rPr>
          <w:lang w:val="en-US"/>
        </w:rPr>
        <w:t xml:space="preserve"> thickness. Laminates may be thus listed under the latter group</w:t>
      </w:r>
      <w:r w:rsidRPr="004D5073">
        <w:rPr>
          <w:lang w:val="en-US"/>
        </w:rPr>
        <w:t xml:space="preserve">.    </w:t>
      </w:r>
    </w:p>
    <w:p w:rsidR="00383494" w:rsidRPr="004D5073" w:rsidRDefault="00817C4D" w:rsidP="00383494">
      <w:pPr>
        <w:pStyle w:val="Primeirorecuodecorpodetexto"/>
        <w:spacing w:after="0" w:line="360" w:lineRule="auto"/>
        <w:ind w:firstLine="1080"/>
        <w:jc w:val="both"/>
        <w:rPr>
          <w:lang w:val="en-US"/>
        </w:rPr>
      </w:pPr>
      <w:r w:rsidRPr="004D5073">
        <w:rPr>
          <w:lang w:val="en-US"/>
        </w:rPr>
        <w:t xml:space="preserve">Extrusion is a processing method </w:t>
      </w:r>
      <w:r w:rsidR="00791B27" w:rsidRPr="004D5073">
        <w:rPr>
          <w:lang w:val="en-US"/>
        </w:rPr>
        <w:t>used on a large scale by transformation industries to manufacture compounds as pellets, films, spaghetti, tubes. It may be associated with lamination processes or film inflation. Thermomoulding or compression mo</w:t>
      </w:r>
      <w:r w:rsidR="00336A2C">
        <w:rPr>
          <w:lang w:val="en-US"/>
        </w:rPr>
        <w:t>u</w:t>
      </w:r>
      <w:r w:rsidR="00791B27" w:rsidRPr="004D5073">
        <w:rPr>
          <w:lang w:val="en-US"/>
        </w:rPr>
        <w:t>lding</w:t>
      </w:r>
      <w:r w:rsidR="00336A2C">
        <w:rPr>
          <w:lang w:val="en-US"/>
        </w:rPr>
        <w:t>,</w:t>
      </w:r>
      <w:r w:rsidR="00791B27" w:rsidRPr="004D5073">
        <w:rPr>
          <w:lang w:val="en-US"/>
        </w:rPr>
        <w:t xml:space="preserve"> perhaps the oldest and simplest method to mould plastic material</w:t>
      </w:r>
      <w:r w:rsidR="00336A2C">
        <w:rPr>
          <w:lang w:val="en-US"/>
        </w:rPr>
        <w:t xml:space="preserve">, </w:t>
      </w:r>
      <w:r w:rsidR="00791B27" w:rsidRPr="004D5073">
        <w:rPr>
          <w:lang w:val="en-US"/>
        </w:rPr>
        <w:t xml:space="preserve">basically consists </w:t>
      </w:r>
      <w:r w:rsidR="00CC54F7" w:rsidRPr="004D5073">
        <w:rPr>
          <w:lang w:val="en-US"/>
        </w:rPr>
        <w:t xml:space="preserve">in the conformation of a thermoplastic sheet </w:t>
      </w:r>
      <w:r w:rsidR="00617589" w:rsidRPr="004D5073">
        <w:rPr>
          <w:lang w:val="en-US"/>
        </w:rPr>
        <w:t xml:space="preserve">by heat </w:t>
      </w:r>
      <w:r w:rsidR="00383494" w:rsidRPr="004D5073">
        <w:rPr>
          <w:lang w:val="en-US"/>
        </w:rPr>
        <w:t>(GIRONÈS, 2012</w:t>
      </w:r>
      <w:r w:rsidR="00383494" w:rsidRPr="004D5073">
        <w:rPr>
          <w:caps/>
          <w:lang w:val="en-US"/>
        </w:rPr>
        <w:t>)</w:t>
      </w:r>
      <w:r w:rsidR="00AE5FC6" w:rsidRPr="004D5073">
        <w:rPr>
          <w:lang w:val="en-US"/>
        </w:rPr>
        <w:t>.</w:t>
      </w:r>
    </w:p>
    <w:p w:rsidR="00E403DA" w:rsidRPr="004D5073" w:rsidRDefault="00617589" w:rsidP="00383494">
      <w:pPr>
        <w:pStyle w:val="EstiloArialJustificadoPrimeiralinha19cmEspaamentoentr"/>
        <w:rPr>
          <w:rFonts w:ascii="Times New Roman" w:hAnsi="Times New Roman"/>
          <w:lang w:val="en-US"/>
        </w:rPr>
      </w:pPr>
      <w:r w:rsidRPr="004D5073">
        <w:rPr>
          <w:rFonts w:ascii="Times New Roman" w:hAnsi="Times New Roman"/>
          <w:lang w:val="en-US"/>
        </w:rPr>
        <w:t xml:space="preserve">Merging temperature (Mt) is the temperature when </w:t>
      </w:r>
      <w:r w:rsidR="00336A2C">
        <w:rPr>
          <w:rFonts w:ascii="Times New Roman" w:hAnsi="Times New Roman"/>
          <w:lang w:val="en-US"/>
        </w:rPr>
        <w:t xml:space="preserve">the </w:t>
      </w:r>
      <w:r w:rsidRPr="004D5073">
        <w:rPr>
          <w:rFonts w:ascii="Times New Roman" w:hAnsi="Times New Roman"/>
          <w:lang w:val="en-US"/>
        </w:rPr>
        <w:t>crystalline region disappear</w:t>
      </w:r>
      <w:r w:rsidR="00336A2C">
        <w:rPr>
          <w:rFonts w:ascii="Times New Roman" w:hAnsi="Times New Roman"/>
          <w:lang w:val="en-US"/>
        </w:rPr>
        <w:t>s</w:t>
      </w:r>
      <w:r w:rsidRPr="004D5073">
        <w:rPr>
          <w:rFonts w:ascii="Times New Roman" w:hAnsi="Times New Roman"/>
          <w:lang w:val="en-US"/>
        </w:rPr>
        <w:t xml:space="preserve"> and the rubber-like state changes into the viscous state </w:t>
      </w:r>
      <w:r w:rsidR="00D852D7" w:rsidRPr="004D5073">
        <w:rPr>
          <w:rFonts w:ascii="Times New Roman" w:hAnsi="Times New Roman"/>
          <w:lang w:val="en-US"/>
        </w:rPr>
        <w:t xml:space="preserve">(HA </w:t>
      </w:r>
      <w:r w:rsidRPr="004D5073">
        <w:rPr>
          <w:rFonts w:ascii="Times New Roman" w:hAnsi="Times New Roman"/>
          <w:lang w:val="en-US"/>
        </w:rPr>
        <w:t>&amp;</w:t>
      </w:r>
      <w:r w:rsidR="00AF7A4D" w:rsidRPr="004D5073">
        <w:rPr>
          <w:rFonts w:ascii="Times New Roman" w:hAnsi="Times New Roman"/>
          <w:lang w:val="en-US"/>
        </w:rPr>
        <w:t xml:space="preserve"> BROECKER, 2002)</w:t>
      </w:r>
      <w:r w:rsidRPr="004D5073">
        <w:rPr>
          <w:rFonts w:ascii="Times New Roman" w:hAnsi="Times New Roman"/>
          <w:lang w:val="en-US"/>
        </w:rPr>
        <w:t xml:space="preserve">. Transition is macroscopically reflected by changes in thermodynamic characteristics, such as heat capacity, mechanical, di-electrical and viscoelastic characteristics. The above modifications do not occur at a specific temperature but at a temperature band </w:t>
      </w:r>
      <w:r w:rsidR="00383494" w:rsidRPr="004D5073">
        <w:rPr>
          <w:rFonts w:ascii="Times New Roman" w:hAnsi="Times New Roman"/>
          <w:lang w:val="en-US"/>
        </w:rPr>
        <w:t xml:space="preserve">(YAMAKI et al., 2002). </w:t>
      </w:r>
      <w:r w:rsidRPr="004D5073">
        <w:rPr>
          <w:rFonts w:ascii="Times New Roman" w:hAnsi="Times New Roman"/>
          <w:lang w:val="en-US"/>
        </w:rPr>
        <w:t xml:space="preserve">In fact, </w:t>
      </w:r>
      <w:r w:rsidR="00B0568A">
        <w:rPr>
          <w:rFonts w:ascii="Times New Roman" w:hAnsi="Times New Roman"/>
          <w:lang w:val="en-US"/>
        </w:rPr>
        <w:t xml:space="preserve">the </w:t>
      </w:r>
      <w:r w:rsidRPr="004D5073">
        <w:rPr>
          <w:rFonts w:ascii="Times New Roman" w:hAnsi="Times New Roman"/>
          <w:lang w:val="en-US"/>
        </w:rPr>
        <w:t>factor influence</w:t>
      </w:r>
      <w:r w:rsidR="00B0568A">
        <w:rPr>
          <w:rFonts w:ascii="Times New Roman" w:hAnsi="Times New Roman"/>
          <w:lang w:val="en-US"/>
        </w:rPr>
        <w:t>s</w:t>
      </w:r>
      <w:r w:rsidRPr="004D5073">
        <w:rPr>
          <w:rFonts w:ascii="Times New Roman" w:hAnsi="Times New Roman"/>
          <w:lang w:val="en-US"/>
        </w:rPr>
        <w:t xml:space="preserve"> polymer biodegradability. The polymer with the lowest Mt is generally the most sensitive to biodegradation due to </w:t>
      </w:r>
      <w:r w:rsidR="00E403DA" w:rsidRPr="004D5073">
        <w:rPr>
          <w:rFonts w:ascii="Times New Roman" w:hAnsi="Times New Roman"/>
          <w:lang w:val="en-US"/>
        </w:rPr>
        <w:t xml:space="preserve">the chains’ high flexibility </w:t>
      </w:r>
      <w:r w:rsidR="00383494" w:rsidRPr="004D5073">
        <w:rPr>
          <w:rFonts w:ascii="Times New Roman" w:hAnsi="Times New Roman"/>
          <w:lang w:val="en-US"/>
        </w:rPr>
        <w:t>(NIKOLIC</w:t>
      </w:r>
      <w:r w:rsidR="00D028FE" w:rsidRPr="004D5073">
        <w:rPr>
          <w:rFonts w:ascii="Times New Roman" w:hAnsi="Times New Roman"/>
          <w:lang w:val="en-US"/>
        </w:rPr>
        <w:t xml:space="preserve">; </w:t>
      </w:r>
      <w:r w:rsidR="00383494" w:rsidRPr="004D5073">
        <w:rPr>
          <w:rFonts w:ascii="Times New Roman" w:hAnsi="Times New Roman"/>
          <w:lang w:val="en-US"/>
        </w:rPr>
        <w:t xml:space="preserve">DJONLAGIC, 2001). </w:t>
      </w:r>
      <w:r w:rsidR="00E403DA" w:rsidRPr="004D5073">
        <w:rPr>
          <w:rFonts w:ascii="Times New Roman" w:hAnsi="Times New Roman"/>
          <w:lang w:val="en-US"/>
        </w:rPr>
        <w:t xml:space="preserve">The morphological </w:t>
      </w:r>
      <w:r w:rsidR="00383494" w:rsidRPr="004D5073">
        <w:rPr>
          <w:rFonts w:ascii="Times New Roman" w:hAnsi="Times New Roman"/>
          <w:lang w:val="en-US"/>
        </w:rPr>
        <w:t>an</w:t>
      </w:r>
      <w:r w:rsidR="00E403DA" w:rsidRPr="004D5073">
        <w:rPr>
          <w:rFonts w:ascii="Times New Roman" w:hAnsi="Times New Roman"/>
          <w:lang w:val="en-US"/>
        </w:rPr>
        <w:t xml:space="preserve">alysis may provide </w:t>
      </w:r>
      <w:r w:rsidR="00383494" w:rsidRPr="004D5073">
        <w:rPr>
          <w:rFonts w:ascii="Times New Roman" w:hAnsi="Times New Roman"/>
          <w:lang w:val="en-US"/>
        </w:rPr>
        <w:t>informa</w:t>
      </w:r>
      <w:r w:rsidR="00E403DA" w:rsidRPr="004D5073">
        <w:rPr>
          <w:rFonts w:ascii="Times New Roman" w:hAnsi="Times New Roman"/>
          <w:lang w:val="en-US"/>
        </w:rPr>
        <w:t xml:space="preserve">tion on the structure of the material, such as blending, porosity and other micro-structural aspects </w:t>
      </w:r>
      <w:r w:rsidR="00383494" w:rsidRPr="004D5073">
        <w:rPr>
          <w:rFonts w:ascii="Times New Roman" w:hAnsi="Times New Roman"/>
          <w:lang w:val="en-US"/>
        </w:rPr>
        <w:t>(</w:t>
      </w:r>
      <w:r w:rsidR="00F33B3F" w:rsidRPr="004D5073">
        <w:rPr>
          <w:rFonts w:ascii="Times New Roman" w:hAnsi="Times New Roman"/>
          <w:lang w:val="en-US"/>
        </w:rPr>
        <w:t>FAMA</w:t>
      </w:r>
      <w:r w:rsidR="00156EF7" w:rsidRPr="004D5073">
        <w:rPr>
          <w:rFonts w:ascii="Times New Roman" w:hAnsi="Times New Roman"/>
          <w:lang w:val="en-US"/>
        </w:rPr>
        <w:t xml:space="preserve"> et al., </w:t>
      </w:r>
      <w:r w:rsidR="00383494" w:rsidRPr="004D5073">
        <w:rPr>
          <w:rFonts w:ascii="Times New Roman" w:hAnsi="Times New Roman"/>
          <w:lang w:val="en-US"/>
        </w:rPr>
        <w:t>2007)</w:t>
      </w:r>
      <w:r w:rsidR="00E403DA" w:rsidRPr="004D5073">
        <w:rPr>
          <w:rFonts w:ascii="Times New Roman" w:hAnsi="Times New Roman"/>
          <w:lang w:val="en-US"/>
        </w:rPr>
        <w:t xml:space="preserve"> through SEM. Dominions and adhesions between polymer blend phases may be thus observed. </w:t>
      </w:r>
    </w:p>
    <w:p w:rsidR="00383494" w:rsidRPr="004D5073" w:rsidRDefault="00E403DA" w:rsidP="00383494">
      <w:pPr>
        <w:pStyle w:val="EstiloArialJustificadoPrimeiralinha19cmEspaamentoentr"/>
        <w:rPr>
          <w:rFonts w:ascii="Times New Roman" w:hAnsi="Times New Roman"/>
          <w:lang w:val="en-US"/>
        </w:rPr>
      </w:pPr>
      <w:r w:rsidRPr="004D5073">
        <w:rPr>
          <w:rFonts w:ascii="Times New Roman" w:hAnsi="Times New Roman"/>
          <w:lang w:val="en-US"/>
        </w:rPr>
        <w:t xml:space="preserve">Current assay provides biodegradable laminates from cassava flour, </w:t>
      </w:r>
      <w:r w:rsidR="00383494" w:rsidRPr="004D5073">
        <w:rPr>
          <w:rFonts w:ascii="Times New Roman" w:hAnsi="Times New Roman"/>
          <w:lang w:val="en-US"/>
        </w:rPr>
        <w:t xml:space="preserve">PBAT </w:t>
      </w:r>
      <w:r w:rsidRPr="004D5073">
        <w:rPr>
          <w:rFonts w:ascii="Times New Roman" w:hAnsi="Times New Roman"/>
          <w:lang w:val="en-US"/>
        </w:rPr>
        <w:t>and</w:t>
      </w:r>
      <w:r w:rsidR="00383494" w:rsidRPr="004D5073">
        <w:rPr>
          <w:rFonts w:ascii="Times New Roman" w:hAnsi="Times New Roman"/>
          <w:lang w:val="en-US"/>
        </w:rPr>
        <w:t xml:space="preserve"> sorbitol</w:t>
      </w:r>
      <w:r w:rsidRPr="004D5073">
        <w:rPr>
          <w:rFonts w:ascii="Times New Roman" w:hAnsi="Times New Roman"/>
          <w:lang w:val="en-US"/>
        </w:rPr>
        <w:t xml:space="preserve"> by </w:t>
      </w:r>
      <w:r w:rsidR="00383494" w:rsidRPr="004D5073">
        <w:rPr>
          <w:rFonts w:ascii="Times New Roman" w:hAnsi="Times New Roman"/>
          <w:lang w:val="en-US"/>
        </w:rPr>
        <w:t>extrus</w:t>
      </w:r>
      <w:r w:rsidRPr="004D5073">
        <w:rPr>
          <w:rFonts w:ascii="Times New Roman" w:hAnsi="Times New Roman"/>
          <w:lang w:val="en-US"/>
        </w:rPr>
        <w:t xml:space="preserve">ion and </w:t>
      </w:r>
      <w:r w:rsidR="00383494" w:rsidRPr="004D5073">
        <w:rPr>
          <w:rFonts w:ascii="Times New Roman" w:hAnsi="Times New Roman"/>
          <w:lang w:val="en-US"/>
        </w:rPr>
        <w:t>t</w:t>
      </w:r>
      <w:r w:rsidRPr="004D5073">
        <w:rPr>
          <w:rFonts w:ascii="Times New Roman" w:hAnsi="Times New Roman"/>
          <w:lang w:val="en-US"/>
        </w:rPr>
        <w:t>h</w:t>
      </w:r>
      <w:r w:rsidR="00383494" w:rsidRPr="004D5073">
        <w:rPr>
          <w:rFonts w:ascii="Times New Roman" w:hAnsi="Times New Roman"/>
          <w:lang w:val="en-US"/>
        </w:rPr>
        <w:t>ermo</w:t>
      </w:r>
      <w:r w:rsidRPr="004D5073">
        <w:rPr>
          <w:rFonts w:ascii="Times New Roman" w:hAnsi="Times New Roman"/>
          <w:lang w:val="en-US"/>
        </w:rPr>
        <w:t>moulding processes.</w:t>
      </w:r>
    </w:p>
    <w:p w:rsidR="00D3400E" w:rsidRPr="004D5073" w:rsidRDefault="00D3400E" w:rsidP="005C41D8">
      <w:pPr>
        <w:pStyle w:val="Primeirorecuodecorpodetexto"/>
        <w:spacing w:after="0" w:line="360" w:lineRule="auto"/>
        <w:ind w:firstLine="1080"/>
        <w:jc w:val="both"/>
        <w:rPr>
          <w:sz w:val="20"/>
          <w:szCs w:val="20"/>
          <w:lang w:val="en-US"/>
        </w:rPr>
      </w:pPr>
    </w:p>
    <w:p w:rsidR="00A80271" w:rsidRPr="004D5073" w:rsidRDefault="00F20D1A" w:rsidP="005A14CA">
      <w:pPr>
        <w:pStyle w:val="Primeirorecuodecorpodetexto"/>
        <w:spacing w:after="0" w:line="360" w:lineRule="auto"/>
        <w:ind w:firstLine="0"/>
        <w:jc w:val="both"/>
        <w:rPr>
          <w:b/>
          <w:caps/>
          <w:lang w:val="en-US"/>
        </w:rPr>
      </w:pPr>
      <w:r w:rsidRPr="004D5073">
        <w:rPr>
          <w:b/>
          <w:caps/>
          <w:lang w:val="en-US"/>
        </w:rPr>
        <w:t>Material</w:t>
      </w:r>
      <w:r w:rsidR="005A14CA" w:rsidRPr="004D5073">
        <w:rPr>
          <w:b/>
          <w:caps/>
          <w:lang w:val="en-US"/>
        </w:rPr>
        <w:t>S AND</w:t>
      </w:r>
      <w:r w:rsidRPr="004D5073">
        <w:rPr>
          <w:b/>
          <w:caps/>
          <w:lang w:val="en-US"/>
        </w:rPr>
        <w:t xml:space="preserve"> m</w:t>
      </w:r>
      <w:r w:rsidR="005A14CA" w:rsidRPr="004D5073">
        <w:rPr>
          <w:b/>
          <w:caps/>
          <w:lang w:val="en-US"/>
        </w:rPr>
        <w:t>ETH</w:t>
      </w:r>
      <w:r w:rsidRPr="004D5073">
        <w:rPr>
          <w:b/>
          <w:caps/>
          <w:lang w:val="en-US"/>
        </w:rPr>
        <w:t xml:space="preserve">ods </w:t>
      </w:r>
    </w:p>
    <w:p w:rsidR="00767F5C" w:rsidRPr="004D5073" w:rsidRDefault="00767F5C" w:rsidP="005C41D8">
      <w:pPr>
        <w:spacing w:line="360" w:lineRule="auto"/>
        <w:rPr>
          <w:b/>
          <w:caps/>
          <w:lang w:val="en-US"/>
        </w:rPr>
      </w:pPr>
    </w:p>
    <w:p w:rsidR="008A6A7D" w:rsidRPr="004D5073" w:rsidRDefault="00E211F2" w:rsidP="005C41D8">
      <w:pPr>
        <w:spacing w:line="360" w:lineRule="auto"/>
        <w:rPr>
          <w:b/>
          <w:lang w:val="en-US"/>
        </w:rPr>
      </w:pPr>
      <w:r w:rsidRPr="004D5073">
        <w:rPr>
          <w:b/>
          <w:lang w:val="en-US"/>
        </w:rPr>
        <w:t>Prepar</w:t>
      </w:r>
      <w:r w:rsidR="005A14CA" w:rsidRPr="004D5073">
        <w:rPr>
          <w:b/>
          <w:lang w:val="en-US"/>
        </w:rPr>
        <w:t>ation of samples</w:t>
      </w:r>
    </w:p>
    <w:p w:rsidR="005A14CA" w:rsidRPr="004D5073" w:rsidRDefault="005A14CA" w:rsidP="005C41D8">
      <w:pPr>
        <w:spacing w:line="360" w:lineRule="auto"/>
        <w:rPr>
          <w:b/>
          <w:lang w:val="en-US"/>
        </w:rPr>
      </w:pPr>
    </w:p>
    <w:p w:rsidR="005A14CA" w:rsidRPr="004D5073" w:rsidRDefault="00687ED6" w:rsidP="001630B8">
      <w:pPr>
        <w:spacing w:line="360" w:lineRule="auto"/>
        <w:ind w:firstLine="709"/>
        <w:jc w:val="both"/>
        <w:rPr>
          <w:lang w:val="en-US"/>
        </w:rPr>
      </w:pPr>
      <w:r w:rsidRPr="004D5073">
        <w:rPr>
          <w:lang w:val="en-US"/>
        </w:rPr>
        <w:t xml:space="preserve">Dry, fine, white type 2 cassava flour, provided by Yoki Alimentos S.A; synthetic biodegradable </w:t>
      </w:r>
      <w:r w:rsidR="001630B8" w:rsidRPr="004D5073">
        <w:rPr>
          <w:lang w:val="en-US"/>
        </w:rPr>
        <w:t>poly</w:t>
      </w:r>
      <w:r w:rsidRPr="004D5073">
        <w:rPr>
          <w:lang w:val="en-US"/>
        </w:rPr>
        <w:t xml:space="preserve">mer </w:t>
      </w:r>
      <w:r w:rsidR="001630B8" w:rsidRPr="004D5073">
        <w:rPr>
          <w:lang w:val="en-US"/>
        </w:rPr>
        <w:t>poly(butylene adipate-co-terephthalate) PBAT</w:t>
      </w:r>
      <w:r w:rsidRPr="004D5073">
        <w:rPr>
          <w:lang w:val="en-US"/>
        </w:rPr>
        <w:t xml:space="preserve">, </w:t>
      </w:r>
      <w:r w:rsidR="001630B8" w:rsidRPr="004D5073">
        <w:rPr>
          <w:lang w:val="en-US"/>
        </w:rPr>
        <w:t>provided by BASF (Germany), trademark Ecoflex®; sorbitol p.a. (Casa Americana) with molar mass 182.17 g.mol-1, were</w:t>
      </w:r>
      <w:r w:rsidRPr="004D5073">
        <w:rPr>
          <w:lang w:val="en-US"/>
        </w:rPr>
        <w:t xml:space="preserve"> used</w:t>
      </w:r>
      <w:r w:rsidR="001630B8" w:rsidRPr="004D5073">
        <w:rPr>
          <w:lang w:val="en-US"/>
        </w:rPr>
        <w:t>.</w:t>
      </w:r>
    </w:p>
    <w:p w:rsidR="00FE308A" w:rsidRPr="004D5073" w:rsidRDefault="001630B8" w:rsidP="001630B8">
      <w:pPr>
        <w:spacing w:line="360" w:lineRule="auto"/>
        <w:ind w:firstLine="709"/>
        <w:jc w:val="both"/>
        <w:rPr>
          <w:lang w:val="en-US"/>
        </w:rPr>
      </w:pPr>
      <w:r w:rsidRPr="004D5073">
        <w:rPr>
          <w:lang w:val="en-US"/>
        </w:rPr>
        <w:t xml:space="preserve">Flour characteristics were carried out following instructions by </w:t>
      </w:r>
      <w:r w:rsidR="003F1FBB" w:rsidRPr="004D5073">
        <w:rPr>
          <w:lang w:val="en-US"/>
        </w:rPr>
        <w:t>Instituto Adolfo Lutz (</w:t>
      </w:r>
      <w:r w:rsidR="004C3884" w:rsidRPr="004D5073">
        <w:rPr>
          <w:lang w:val="en-US"/>
        </w:rPr>
        <w:t xml:space="preserve">IAL, </w:t>
      </w:r>
      <w:r w:rsidR="003F1FBB" w:rsidRPr="004D5073">
        <w:rPr>
          <w:lang w:val="en-US"/>
        </w:rPr>
        <w:t xml:space="preserve">1985), </w:t>
      </w:r>
      <w:r w:rsidRPr="004D5073">
        <w:rPr>
          <w:lang w:val="en-US"/>
        </w:rPr>
        <w:t xml:space="preserve">or rather, amount of crude fiber by acid digestion followed by alkaline digestion, starch by </w:t>
      </w:r>
      <w:r w:rsidR="00BD0D46" w:rsidRPr="004D5073">
        <w:rPr>
          <w:lang w:val="en-US"/>
        </w:rPr>
        <w:t>tit</w:t>
      </w:r>
      <w:r w:rsidRPr="004D5073">
        <w:rPr>
          <w:lang w:val="en-US"/>
        </w:rPr>
        <w:t xml:space="preserve">er with </w:t>
      </w:r>
      <w:r w:rsidR="00BD0D46" w:rsidRPr="004D5073">
        <w:rPr>
          <w:lang w:val="en-US"/>
        </w:rPr>
        <w:t xml:space="preserve">Fehling </w:t>
      </w:r>
      <w:r w:rsidRPr="004D5073">
        <w:rPr>
          <w:lang w:val="en-US"/>
        </w:rPr>
        <w:t xml:space="preserve">solutions of </w:t>
      </w:r>
      <w:r w:rsidR="00A57338" w:rsidRPr="004D5073">
        <w:rPr>
          <w:lang w:val="en-US"/>
        </w:rPr>
        <w:t xml:space="preserve">sugar </w:t>
      </w:r>
      <w:r w:rsidRPr="004D5073">
        <w:rPr>
          <w:lang w:val="en-US"/>
        </w:rPr>
        <w:t xml:space="preserve">reducers into </w:t>
      </w:r>
      <w:r w:rsidR="00BD0D46" w:rsidRPr="004D5073">
        <w:rPr>
          <w:lang w:val="en-US"/>
        </w:rPr>
        <w:t>gl</w:t>
      </w:r>
      <w:r w:rsidRPr="004D5073">
        <w:rPr>
          <w:lang w:val="en-US"/>
        </w:rPr>
        <w:t>u</w:t>
      </w:r>
      <w:r w:rsidR="00BD0D46" w:rsidRPr="004D5073">
        <w:rPr>
          <w:lang w:val="en-US"/>
        </w:rPr>
        <w:t xml:space="preserve">cose </w:t>
      </w:r>
      <w:r w:rsidRPr="004D5073">
        <w:rPr>
          <w:lang w:val="en-US"/>
        </w:rPr>
        <w:t xml:space="preserve">and non-reducing </w:t>
      </w:r>
      <w:r w:rsidR="00A57338" w:rsidRPr="004D5073">
        <w:rPr>
          <w:lang w:val="en-US"/>
        </w:rPr>
        <w:t>sugars</w:t>
      </w:r>
      <w:r w:rsidRPr="004D5073">
        <w:rPr>
          <w:lang w:val="en-US"/>
        </w:rPr>
        <w:t xml:space="preserve"> into </w:t>
      </w:r>
      <w:r w:rsidR="00BD0D46" w:rsidRPr="004D5073">
        <w:rPr>
          <w:lang w:val="en-US"/>
        </w:rPr>
        <w:t>sac</w:t>
      </w:r>
      <w:r w:rsidRPr="004D5073">
        <w:rPr>
          <w:lang w:val="en-US"/>
        </w:rPr>
        <w:t>ch</w:t>
      </w:r>
      <w:r w:rsidR="00842FB3" w:rsidRPr="004D5073">
        <w:rPr>
          <w:lang w:val="en-US"/>
        </w:rPr>
        <w:t>arose.</w:t>
      </w:r>
    </w:p>
    <w:p w:rsidR="00D6602F" w:rsidRPr="004D5073" w:rsidRDefault="00D6602F" w:rsidP="00D6602F">
      <w:pPr>
        <w:pStyle w:val="Primeirorecuodecorpodetexto"/>
        <w:spacing w:after="0" w:line="360" w:lineRule="auto"/>
        <w:ind w:firstLine="0"/>
        <w:jc w:val="both"/>
        <w:rPr>
          <w:lang w:val="en-US"/>
        </w:rPr>
      </w:pPr>
    </w:p>
    <w:p w:rsidR="00A80271" w:rsidRPr="004D5073" w:rsidRDefault="00A80271" w:rsidP="00D6602F">
      <w:pPr>
        <w:pStyle w:val="Primeirorecuodecorpodetexto"/>
        <w:spacing w:after="0" w:line="360" w:lineRule="auto"/>
        <w:ind w:firstLine="0"/>
        <w:jc w:val="both"/>
        <w:rPr>
          <w:b/>
          <w:lang w:val="en-US"/>
        </w:rPr>
      </w:pPr>
      <w:r w:rsidRPr="004D5073">
        <w:rPr>
          <w:b/>
          <w:lang w:val="en-US"/>
        </w:rPr>
        <w:lastRenderedPageBreak/>
        <w:t>Extrus</w:t>
      </w:r>
      <w:r w:rsidR="00A57338" w:rsidRPr="004D5073">
        <w:rPr>
          <w:b/>
          <w:lang w:val="en-US"/>
        </w:rPr>
        <w:t xml:space="preserve">ion and formation of </w:t>
      </w:r>
      <w:r w:rsidRPr="004D5073">
        <w:rPr>
          <w:b/>
          <w:lang w:val="en-US"/>
        </w:rPr>
        <w:t>pe</w:t>
      </w:r>
      <w:r w:rsidR="00A57338" w:rsidRPr="004D5073">
        <w:rPr>
          <w:b/>
          <w:lang w:val="en-US"/>
        </w:rPr>
        <w:t>l</w:t>
      </w:r>
      <w:r w:rsidRPr="004D5073">
        <w:rPr>
          <w:b/>
          <w:lang w:val="en-US"/>
        </w:rPr>
        <w:t>lets</w:t>
      </w:r>
      <w:r w:rsidR="00AE0602" w:rsidRPr="004D5073">
        <w:rPr>
          <w:b/>
          <w:lang w:val="en-US"/>
        </w:rPr>
        <w:t xml:space="preserve"> </w:t>
      </w:r>
    </w:p>
    <w:p w:rsidR="0077384F" w:rsidRPr="004D5073" w:rsidRDefault="0077384F" w:rsidP="00DE55DF">
      <w:pPr>
        <w:pStyle w:val="Primeirorecuodecorpodetexto"/>
        <w:spacing w:after="0" w:line="360" w:lineRule="auto"/>
        <w:ind w:firstLine="1080"/>
        <w:jc w:val="both"/>
        <w:rPr>
          <w:lang w:val="en-US"/>
        </w:rPr>
      </w:pPr>
    </w:p>
    <w:p w:rsidR="00842ADE" w:rsidRPr="004D5073" w:rsidRDefault="00842ADE" w:rsidP="00DE55DF">
      <w:pPr>
        <w:pStyle w:val="Primeirorecuodecorpodetexto"/>
        <w:spacing w:after="0" w:line="360" w:lineRule="auto"/>
        <w:ind w:firstLine="1080"/>
        <w:jc w:val="both"/>
        <w:rPr>
          <w:lang w:val="en-US"/>
        </w:rPr>
      </w:pPr>
      <w:r w:rsidRPr="004D5073">
        <w:rPr>
          <w:lang w:val="en-US"/>
        </w:rPr>
        <w:t xml:space="preserve">A BGM EL-25 laboratory </w:t>
      </w:r>
      <w:r w:rsidR="00F20D1A" w:rsidRPr="004D5073">
        <w:rPr>
          <w:lang w:val="en-US"/>
        </w:rPr>
        <w:t>extru</w:t>
      </w:r>
      <w:r w:rsidRPr="004D5073">
        <w:rPr>
          <w:lang w:val="en-US"/>
        </w:rPr>
        <w:t>der, single screw</w:t>
      </w:r>
      <w:r w:rsidR="007842F1" w:rsidRPr="004D5073">
        <w:rPr>
          <w:lang w:val="en-US"/>
        </w:rPr>
        <w:t xml:space="preserve"> with </w:t>
      </w:r>
      <w:r w:rsidRPr="004D5073">
        <w:rPr>
          <w:lang w:val="en-US"/>
        </w:rPr>
        <w:t>diameter 25mm and 750mm</w:t>
      </w:r>
      <w:r w:rsidR="007842F1" w:rsidRPr="004D5073">
        <w:rPr>
          <w:lang w:val="en-US"/>
        </w:rPr>
        <w:t xml:space="preserve"> long</w:t>
      </w:r>
      <w:r w:rsidRPr="004D5073">
        <w:rPr>
          <w:lang w:val="en-US"/>
        </w:rPr>
        <w:t>,</w:t>
      </w:r>
      <w:r w:rsidR="007842F1" w:rsidRPr="004D5073">
        <w:rPr>
          <w:lang w:val="en-US"/>
        </w:rPr>
        <w:t xml:space="preserve"> 5 hp motor, 4 heating areas, matrix with double wire outlet, coupled to a granulator was employed. Temperatures between the first heating area and the matrix were respectively 120, 120, 115 and 110°C, with a screw speed of 35 rpm. Sorbitol was first mixed to the cassava flour at room temperature by an ARNO kitchen mixer at a speed of approximately 780 rpm, for 5 min; polymer PBAT was added later. </w:t>
      </w:r>
    </w:p>
    <w:p w:rsidR="00842ADE" w:rsidRPr="004D5073" w:rsidRDefault="00860850" w:rsidP="00DE55DF">
      <w:pPr>
        <w:pStyle w:val="Primeirorecuodecorpodetexto"/>
        <w:spacing w:after="0" w:line="360" w:lineRule="auto"/>
        <w:ind w:firstLine="1080"/>
        <w:jc w:val="both"/>
        <w:rPr>
          <w:lang w:val="en-US"/>
        </w:rPr>
      </w:pPr>
      <w:r w:rsidRPr="004D5073">
        <w:rPr>
          <w:lang w:val="en-US"/>
        </w:rPr>
        <w:t>Several e</w:t>
      </w:r>
      <w:r w:rsidR="007842F1" w:rsidRPr="004D5073">
        <w:rPr>
          <w:lang w:val="en-US"/>
        </w:rPr>
        <w:t xml:space="preserve">xperiments had to be performed to establish the components’ percentage so that pellets could be produced. </w:t>
      </w:r>
      <w:r w:rsidRPr="004D5073">
        <w:rPr>
          <w:lang w:val="en-US"/>
        </w:rPr>
        <w:t xml:space="preserve">It was initially evaluated that the amount of sorbitol was the equipment’s limiting factor and that 15% concentration (p/p) was the amount best adapted to the process. This was due to the fact that a homogeneous, non-brittle extruded material, proper for thermomoulding, was obtained within this </w:t>
      </w:r>
      <w:r w:rsidR="00492022" w:rsidRPr="004D5073">
        <w:rPr>
          <w:lang w:val="en-US"/>
        </w:rPr>
        <w:t>percentage</w:t>
      </w:r>
      <w:r w:rsidRPr="004D5073">
        <w:rPr>
          <w:lang w:val="en-US"/>
        </w:rPr>
        <w:t xml:space="preserve">. </w:t>
      </w:r>
      <w:r w:rsidR="00492022" w:rsidRPr="004D5073">
        <w:rPr>
          <w:lang w:val="en-US"/>
        </w:rPr>
        <w:t xml:space="preserve">The material failed either above (17 and 20%) or very below (10 and 5%) this concentration and pellets could not be produced.  </w:t>
      </w:r>
    </w:p>
    <w:p w:rsidR="00DE6164" w:rsidRPr="004D5073" w:rsidRDefault="00DE6164" w:rsidP="00DE55DF">
      <w:pPr>
        <w:pStyle w:val="Primeirorecuodecorpodetexto"/>
        <w:spacing w:after="0" w:line="360" w:lineRule="auto"/>
        <w:ind w:firstLine="1080"/>
        <w:jc w:val="both"/>
        <w:rPr>
          <w:lang w:val="en-US"/>
        </w:rPr>
      </w:pPr>
      <w:r w:rsidRPr="004D5073">
        <w:rPr>
          <w:lang w:val="en-US"/>
        </w:rPr>
        <w:t xml:space="preserve">When the amount of sorbitol was kept fixed and the quantity of flour and PBAT was varied, the percentages of each component could be defined. Treatments were codified F20, F40 and F60 (Table 1). </w:t>
      </w:r>
    </w:p>
    <w:p w:rsidR="007842F1" w:rsidRPr="004D5073" w:rsidRDefault="007842F1" w:rsidP="00C128C0">
      <w:pPr>
        <w:pStyle w:val="Primeirorecuodecorpodetexto"/>
        <w:spacing w:line="360" w:lineRule="auto"/>
        <w:ind w:firstLine="1080"/>
        <w:jc w:val="both"/>
        <w:rPr>
          <w:lang w:val="en-US"/>
        </w:rPr>
      </w:pPr>
    </w:p>
    <w:p w:rsidR="00842FB3" w:rsidRPr="004D5073" w:rsidRDefault="00842FB3" w:rsidP="00DE6164">
      <w:pPr>
        <w:pStyle w:val="Primeirorecuodecorpodetexto"/>
        <w:spacing w:after="0" w:line="360" w:lineRule="auto"/>
        <w:ind w:firstLine="0"/>
        <w:jc w:val="both"/>
        <w:rPr>
          <w:lang w:val="en-US"/>
        </w:rPr>
      </w:pPr>
      <w:r w:rsidRPr="004D5073">
        <w:rPr>
          <w:lang w:val="en-US"/>
        </w:rPr>
        <w:t>Tabl</w:t>
      </w:r>
      <w:r w:rsidR="00DE6164" w:rsidRPr="004D5073">
        <w:rPr>
          <w:lang w:val="en-US"/>
        </w:rPr>
        <w:t>e</w:t>
      </w:r>
      <w:r w:rsidRPr="004D5073">
        <w:rPr>
          <w:lang w:val="en-US"/>
        </w:rPr>
        <w:t xml:space="preserve"> 1 </w:t>
      </w:r>
      <w:r w:rsidR="00DE6164" w:rsidRPr="004D5073">
        <w:rPr>
          <w:lang w:val="en-US"/>
        </w:rPr>
        <w:t>–</w:t>
      </w:r>
      <w:r w:rsidRPr="004D5073">
        <w:rPr>
          <w:lang w:val="en-US"/>
        </w:rPr>
        <w:t xml:space="preserve"> </w:t>
      </w:r>
      <w:r w:rsidR="00DE6164" w:rsidRPr="004D5073">
        <w:rPr>
          <w:lang w:val="en-US"/>
        </w:rPr>
        <w:t xml:space="preserve">Treatments and </w:t>
      </w:r>
      <w:r w:rsidRPr="004D5073">
        <w:rPr>
          <w:lang w:val="en-US"/>
        </w:rPr>
        <w:t>p</w:t>
      </w:r>
      <w:r w:rsidR="00DE6164" w:rsidRPr="004D5073">
        <w:rPr>
          <w:lang w:val="en-US"/>
        </w:rPr>
        <w:t>ercentages of starch</w:t>
      </w:r>
      <w:r w:rsidRPr="004D5073">
        <w:rPr>
          <w:lang w:val="en-US"/>
        </w:rPr>
        <w:t>, fib</w:t>
      </w:r>
      <w:r w:rsidR="00DE6164" w:rsidRPr="004D5073">
        <w:rPr>
          <w:lang w:val="en-US"/>
        </w:rPr>
        <w:t>e</w:t>
      </w:r>
      <w:r w:rsidRPr="004D5073">
        <w:rPr>
          <w:lang w:val="en-US"/>
        </w:rPr>
        <w:t xml:space="preserve">rs </w:t>
      </w:r>
      <w:r w:rsidR="00DE6164" w:rsidRPr="004D5073">
        <w:rPr>
          <w:lang w:val="en-US"/>
        </w:rPr>
        <w:t>and</w:t>
      </w:r>
      <w:r w:rsidRPr="004D5073">
        <w:rPr>
          <w:lang w:val="en-US"/>
        </w:rPr>
        <w:t xml:space="preserve"> sorbitol</w:t>
      </w:r>
      <w:r w:rsidR="00DE6164" w:rsidRPr="004D5073">
        <w:rPr>
          <w:lang w:val="en-US"/>
        </w:rPr>
        <w:t xml:space="preserve"> to obtain </w:t>
      </w:r>
      <w:r w:rsidRPr="004D5073">
        <w:rPr>
          <w:lang w:val="en-US"/>
        </w:rPr>
        <w:t>lamina</w:t>
      </w:r>
      <w:r w:rsidR="00DE6164" w:rsidRPr="004D5073">
        <w:rPr>
          <w:lang w:val="en-US"/>
        </w:rPr>
        <w:t>tes</w:t>
      </w:r>
      <w:r w:rsidRPr="004D5073">
        <w:rPr>
          <w:lang w:val="en-US"/>
        </w:rPr>
        <w:t>.</w:t>
      </w:r>
    </w:p>
    <w:tbl>
      <w:tblPr>
        <w:tblpPr w:leftFromText="141" w:rightFromText="141" w:vertAnchor="text" w:horzAnchor="margin" w:tblpXSpec="center" w:tblpY="292"/>
        <w:tblW w:w="0" w:type="auto"/>
        <w:tblLook w:val="01E0"/>
      </w:tblPr>
      <w:tblGrid>
        <w:gridCol w:w="1443"/>
        <w:gridCol w:w="1365"/>
        <w:gridCol w:w="900"/>
        <w:gridCol w:w="1080"/>
        <w:gridCol w:w="3240"/>
      </w:tblGrid>
      <w:tr w:rsidR="006777A3" w:rsidRPr="004D5073" w:rsidTr="00DB00FF">
        <w:trPr>
          <w:trHeight w:val="315"/>
        </w:trPr>
        <w:tc>
          <w:tcPr>
            <w:tcW w:w="1443" w:type="dxa"/>
            <w:tcBorders>
              <w:top w:val="single" w:sz="6" w:space="0" w:color="000000"/>
              <w:bottom w:val="single" w:sz="6" w:space="0" w:color="000000"/>
            </w:tcBorders>
            <w:shd w:val="clear" w:color="auto" w:fill="auto"/>
            <w:vAlign w:val="center"/>
          </w:tcPr>
          <w:p w:rsidR="006777A3" w:rsidRPr="004D5073" w:rsidRDefault="00DE6164" w:rsidP="00DE6164">
            <w:pPr>
              <w:spacing w:line="360" w:lineRule="auto"/>
              <w:jc w:val="center"/>
              <w:rPr>
                <w:b/>
                <w:i/>
                <w:iCs/>
                <w:lang w:val="en-US"/>
              </w:rPr>
            </w:pPr>
            <w:r w:rsidRPr="004D5073">
              <w:rPr>
                <w:b/>
                <w:i/>
                <w:iCs/>
                <w:lang w:val="en-US"/>
              </w:rPr>
              <w:t>Treatments</w:t>
            </w:r>
          </w:p>
        </w:tc>
        <w:tc>
          <w:tcPr>
            <w:tcW w:w="1365" w:type="dxa"/>
            <w:tcBorders>
              <w:top w:val="single" w:sz="6" w:space="0" w:color="000000"/>
              <w:bottom w:val="single" w:sz="6" w:space="0" w:color="000000"/>
            </w:tcBorders>
            <w:shd w:val="clear" w:color="auto" w:fill="auto"/>
            <w:vAlign w:val="center"/>
          </w:tcPr>
          <w:p w:rsidR="006777A3" w:rsidRPr="004D5073" w:rsidRDefault="00DE6164" w:rsidP="00DE6164">
            <w:pPr>
              <w:spacing w:line="360" w:lineRule="auto"/>
              <w:jc w:val="center"/>
              <w:rPr>
                <w:b/>
                <w:i/>
                <w:iCs/>
                <w:lang w:val="en-US"/>
              </w:rPr>
            </w:pPr>
            <w:r w:rsidRPr="004D5073">
              <w:rPr>
                <w:b/>
                <w:i/>
                <w:iCs/>
                <w:lang w:val="en-US"/>
              </w:rPr>
              <w:t>Cassava flour</w:t>
            </w:r>
          </w:p>
        </w:tc>
        <w:tc>
          <w:tcPr>
            <w:tcW w:w="900" w:type="dxa"/>
            <w:tcBorders>
              <w:top w:val="single" w:sz="6" w:space="0" w:color="000000"/>
              <w:bottom w:val="single" w:sz="6" w:space="0" w:color="000000"/>
            </w:tcBorders>
            <w:shd w:val="clear" w:color="auto" w:fill="auto"/>
            <w:vAlign w:val="center"/>
          </w:tcPr>
          <w:p w:rsidR="006777A3" w:rsidRPr="004D5073" w:rsidRDefault="006777A3" w:rsidP="00DB00FF">
            <w:pPr>
              <w:spacing w:line="360" w:lineRule="auto"/>
              <w:jc w:val="center"/>
              <w:rPr>
                <w:b/>
                <w:i/>
                <w:iCs/>
                <w:lang w:val="en-US"/>
              </w:rPr>
            </w:pPr>
            <w:r w:rsidRPr="004D5073">
              <w:rPr>
                <w:b/>
                <w:i/>
                <w:iCs/>
                <w:lang w:val="en-US"/>
              </w:rPr>
              <w:t>PBAT</w:t>
            </w:r>
          </w:p>
        </w:tc>
        <w:tc>
          <w:tcPr>
            <w:tcW w:w="1080" w:type="dxa"/>
            <w:tcBorders>
              <w:top w:val="single" w:sz="6" w:space="0" w:color="000000"/>
              <w:bottom w:val="single" w:sz="6" w:space="0" w:color="000000"/>
            </w:tcBorders>
            <w:shd w:val="clear" w:color="auto" w:fill="auto"/>
            <w:vAlign w:val="center"/>
          </w:tcPr>
          <w:p w:rsidR="006777A3" w:rsidRPr="004D5073" w:rsidRDefault="006777A3" w:rsidP="00DB00FF">
            <w:pPr>
              <w:spacing w:line="360" w:lineRule="auto"/>
              <w:jc w:val="center"/>
              <w:rPr>
                <w:b/>
                <w:i/>
                <w:iCs/>
                <w:lang w:val="en-US"/>
              </w:rPr>
            </w:pPr>
            <w:r w:rsidRPr="004D5073">
              <w:rPr>
                <w:b/>
                <w:i/>
                <w:iCs/>
                <w:lang w:val="en-US"/>
              </w:rPr>
              <w:t>Sorbitol</w:t>
            </w:r>
          </w:p>
        </w:tc>
        <w:tc>
          <w:tcPr>
            <w:tcW w:w="3240" w:type="dxa"/>
            <w:tcBorders>
              <w:top w:val="single" w:sz="6" w:space="0" w:color="000000"/>
              <w:bottom w:val="single" w:sz="6" w:space="0" w:color="000000"/>
            </w:tcBorders>
            <w:vAlign w:val="center"/>
          </w:tcPr>
          <w:p w:rsidR="006777A3" w:rsidRPr="004D5073" w:rsidRDefault="006777A3" w:rsidP="008B5635">
            <w:pPr>
              <w:spacing w:line="360" w:lineRule="auto"/>
              <w:jc w:val="center"/>
              <w:rPr>
                <w:b/>
                <w:i/>
                <w:iCs/>
                <w:lang w:val="en-US"/>
              </w:rPr>
            </w:pPr>
            <w:r w:rsidRPr="004D5073">
              <w:rPr>
                <w:b/>
                <w:i/>
                <w:iCs/>
                <w:lang w:val="en-US"/>
              </w:rPr>
              <w:t>P</w:t>
            </w:r>
            <w:r w:rsidR="00DE6164" w:rsidRPr="004D5073">
              <w:rPr>
                <w:b/>
                <w:i/>
                <w:iCs/>
                <w:lang w:val="en-US"/>
              </w:rPr>
              <w:t xml:space="preserve">ercentage after </w:t>
            </w:r>
            <w:r w:rsidRPr="004D5073">
              <w:rPr>
                <w:b/>
                <w:i/>
                <w:iCs/>
                <w:lang w:val="en-US"/>
              </w:rPr>
              <w:t>mi</w:t>
            </w:r>
            <w:r w:rsidR="00DE6164" w:rsidRPr="004D5073">
              <w:rPr>
                <w:b/>
                <w:i/>
                <w:iCs/>
                <w:lang w:val="en-US"/>
              </w:rPr>
              <w:t>x</w:t>
            </w:r>
            <w:r w:rsidRPr="004D5073">
              <w:rPr>
                <w:b/>
                <w:i/>
                <w:iCs/>
                <w:lang w:val="en-US"/>
              </w:rPr>
              <w:t>tur</w:t>
            </w:r>
            <w:r w:rsidR="00DE6164" w:rsidRPr="004D5073">
              <w:rPr>
                <w:b/>
                <w:i/>
                <w:iCs/>
                <w:lang w:val="en-US"/>
              </w:rPr>
              <w:t>e</w:t>
            </w:r>
          </w:p>
        </w:tc>
      </w:tr>
      <w:tr w:rsidR="006777A3" w:rsidRPr="004D5073" w:rsidTr="00DB00FF">
        <w:trPr>
          <w:trHeight w:val="630"/>
        </w:trPr>
        <w:tc>
          <w:tcPr>
            <w:tcW w:w="1443" w:type="dxa"/>
            <w:tcBorders>
              <w:top w:val="single" w:sz="6" w:space="0" w:color="000000"/>
            </w:tcBorders>
            <w:shd w:val="clear" w:color="auto" w:fill="auto"/>
            <w:vAlign w:val="center"/>
          </w:tcPr>
          <w:p w:rsidR="006777A3" w:rsidRPr="004D5073" w:rsidRDefault="006777A3" w:rsidP="00DB00FF">
            <w:pPr>
              <w:spacing w:line="360" w:lineRule="auto"/>
              <w:jc w:val="center"/>
              <w:rPr>
                <w:lang w:val="en-US"/>
              </w:rPr>
            </w:pPr>
            <w:r w:rsidRPr="004D5073">
              <w:rPr>
                <w:lang w:val="en-US"/>
              </w:rPr>
              <w:t>F20</w:t>
            </w:r>
          </w:p>
        </w:tc>
        <w:tc>
          <w:tcPr>
            <w:tcW w:w="1365" w:type="dxa"/>
            <w:tcBorders>
              <w:top w:val="single" w:sz="6" w:space="0" w:color="000000"/>
            </w:tcBorders>
            <w:shd w:val="clear" w:color="auto" w:fill="auto"/>
            <w:vAlign w:val="center"/>
          </w:tcPr>
          <w:p w:rsidR="006777A3" w:rsidRPr="004D5073" w:rsidRDefault="006777A3" w:rsidP="00DB00FF">
            <w:pPr>
              <w:spacing w:line="360" w:lineRule="auto"/>
              <w:jc w:val="center"/>
              <w:rPr>
                <w:lang w:val="en-US"/>
              </w:rPr>
            </w:pPr>
            <w:r w:rsidRPr="004D5073">
              <w:rPr>
                <w:lang w:val="en-US"/>
              </w:rPr>
              <w:t>20%</w:t>
            </w:r>
          </w:p>
        </w:tc>
        <w:tc>
          <w:tcPr>
            <w:tcW w:w="900" w:type="dxa"/>
            <w:tcBorders>
              <w:top w:val="single" w:sz="6" w:space="0" w:color="000000"/>
            </w:tcBorders>
            <w:shd w:val="clear" w:color="auto" w:fill="auto"/>
            <w:vAlign w:val="center"/>
          </w:tcPr>
          <w:p w:rsidR="006777A3" w:rsidRPr="004D5073" w:rsidRDefault="006777A3" w:rsidP="00DB00FF">
            <w:pPr>
              <w:spacing w:line="360" w:lineRule="auto"/>
              <w:jc w:val="center"/>
              <w:rPr>
                <w:lang w:val="en-US"/>
              </w:rPr>
            </w:pPr>
            <w:r w:rsidRPr="004D5073">
              <w:rPr>
                <w:lang w:val="en-US"/>
              </w:rPr>
              <w:t>65%</w:t>
            </w:r>
          </w:p>
        </w:tc>
        <w:tc>
          <w:tcPr>
            <w:tcW w:w="1080" w:type="dxa"/>
            <w:tcBorders>
              <w:top w:val="single" w:sz="6" w:space="0" w:color="000000"/>
            </w:tcBorders>
            <w:shd w:val="clear" w:color="auto" w:fill="auto"/>
            <w:vAlign w:val="center"/>
          </w:tcPr>
          <w:p w:rsidR="006777A3" w:rsidRPr="004D5073" w:rsidRDefault="006777A3" w:rsidP="00DB00FF">
            <w:pPr>
              <w:spacing w:line="360" w:lineRule="auto"/>
              <w:jc w:val="center"/>
              <w:rPr>
                <w:lang w:val="en-US"/>
              </w:rPr>
            </w:pPr>
            <w:r w:rsidRPr="004D5073">
              <w:rPr>
                <w:lang w:val="en-US"/>
              </w:rPr>
              <w:t>15%</w:t>
            </w:r>
          </w:p>
        </w:tc>
        <w:tc>
          <w:tcPr>
            <w:tcW w:w="3240" w:type="dxa"/>
            <w:tcBorders>
              <w:top w:val="single" w:sz="6" w:space="0" w:color="000000"/>
            </w:tcBorders>
            <w:vAlign w:val="center"/>
          </w:tcPr>
          <w:p w:rsidR="006777A3" w:rsidRPr="004D5073" w:rsidRDefault="006777A3" w:rsidP="00FC0B43">
            <w:pPr>
              <w:spacing w:line="360" w:lineRule="auto"/>
              <w:jc w:val="center"/>
              <w:rPr>
                <w:lang w:val="en-US"/>
              </w:rPr>
            </w:pPr>
            <w:r w:rsidRPr="004D5073">
              <w:rPr>
                <w:lang w:val="en-US"/>
              </w:rPr>
              <w:t>(14</w:t>
            </w:r>
            <w:r w:rsidR="00DE6164" w:rsidRPr="004D5073">
              <w:rPr>
                <w:lang w:val="en-US"/>
              </w:rPr>
              <w:t>.</w:t>
            </w:r>
            <w:r w:rsidRPr="004D5073">
              <w:rPr>
                <w:lang w:val="en-US"/>
              </w:rPr>
              <w:t xml:space="preserve">42% </w:t>
            </w:r>
            <w:r w:rsidR="00FC0B43" w:rsidRPr="004D5073">
              <w:rPr>
                <w:lang w:val="en-US"/>
              </w:rPr>
              <w:t>s</w:t>
            </w:r>
            <w:r w:rsidR="00DE6164" w:rsidRPr="004D5073">
              <w:rPr>
                <w:lang w:val="en-US"/>
              </w:rPr>
              <w:t>tarch;</w:t>
            </w:r>
            <w:r w:rsidRPr="004D5073">
              <w:rPr>
                <w:lang w:val="en-US"/>
              </w:rPr>
              <w:t xml:space="preserve"> 0</w:t>
            </w:r>
            <w:r w:rsidR="00DE6164" w:rsidRPr="004D5073">
              <w:rPr>
                <w:lang w:val="en-US"/>
              </w:rPr>
              <w:t>.</w:t>
            </w:r>
            <w:r w:rsidRPr="004D5073">
              <w:rPr>
                <w:lang w:val="en-US"/>
              </w:rPr>
              <w:t xml:space="preserve">63% </w:t>
            </w:r>
            <w:r w:rsidR="00FC0B43" w:rsidRPr="004D5073">
              <w:rPr>
                <w:lang w:val="en-US"/>
              </w:rPr>
              <w:t>f</w:t>
            </w:r>
            <w:r w:rsidRPr="004D5073">
              <w:rPr>
                <w:lang w:val="en-US"/>
              </w:rPr>
              <w:t>ib</w:t>
            </w:r>
            <w:r w:rsidR="00DE6164" w:rsidRPr="004D5073">
              <w:rPr>
                <w:lang w:val="en-US"/>
              </w:rPr>
              <w:t>e</w:t>
            </w:r>
            <w:r w:rsidRPr="004D5073">
              <w:rPr>
                <w:lang w:val="en-US"/>
              </w:rPr>
              <w:t>rs</w:t>
            </w:r>
            <w:r w:rsidR="00DE6164" w:rsidRPr="004D5073">
              <w:rPr>
                <w:lang w:val="en-US"/>
              </w:rPr>
              <w:t>;</w:t>
            </w:r>
            <w:r w:rsidRPr="004D5073">
              <w:rPr>
                <w:lang w:val="en-US"/>
              </w:rPr>
              <w:t xml:space="preserve">              1</w:t>
            </w:r>
            <w:r w:rsidR="00DE6164" w:rsidRPr="004D5073">
              <w:rPr>
                <w:lang w:val="en-US"/>
              </w:rPr>
              <w:t>.</w:t>
            </w:r>
            <w:r w:rsidRPr="004D5073">
              <w:rPr>
                <w:lang w:val="en-US"/>
              </w:rPr>
              <w:t xml:space="preserve">04 g sorbitol/ g </w:t>
            </w:r>
            <w:r w:rsidR="00DE6164" w:rsidRPr="004D5073">
              <w:rPr>
                <w:lang w:val="en-US"/>
              </w:rPr>
              <w:t>starch</w:t>
            </w:r>
            <w:r w:rsidRPr="004D5073">
              <w:rPr>
                <w:lang w:val="en-US"/>
              </w:rPr>
              <w:t>)</w:t>
            </w:r>
          </w:p>
        </w:tc>
      </w:tr>
      <w:tr w:rsidR="006777A3" w:rsidRPr="004D5073" w:rsidTr="00DB00FF">
        <w:trPr>
          <w:trHeight w:val="397"/>
        </w:trPr>
        <w:tc>
          <w:tcPr>
            <w:tcW w:w="1443" w:type="dxa"/>
            <w:shd w:val="clear" w:color="auto" w:fill="auto"/>
            <w:vAlign w:val="center"/>
          </w:tcPr>
          <w:p w:rsidR="006777A3" w:rsidRPr="004D5073" w:rsidRDefault="006777A3" w:rsidP="00DB00FF">
            <w:pPr>
              <w:spacing w:line="360" w:lineRule="auto"/>
              <w:jc w:val="center"/>
              <w:rPr>
                <w:lang w:val="en-US"/>
              </w:rPr>
            </w:pPr>
            <w:r w:rsidRPr="004D5073">
              <w:rPr>
                <w:lang w:val="en-US"/>
              </w:rPr>
              <w:t>F40</w:t>
            </w:r>
          </w:p>
        </w:tc>
        <w:tc>
          <w:tcPr>
            <w:tcW w:w="1365" w:type="dxa"/>
            <w:shd w:val="clear" w:color="auto" w:fill="auto"/>
            <w:vAlign w:val="center"/>
          </w:tcPr>
          <w:p w:rsidR="006777A3" w:rsidRPr="004D5073" w:rsidRDefault="006777A3" w:rsidP="00DB00FF">
            <w:pPr>
              <w:spacing w:line="360" w:lineRule="auto"/>
              <w:jc w:val="center"/>
              <w:rPr>
                <w:lang w:val="en-US"/>
              </w:rPr>
            </w:pPr>
            <w:r w:rsidRPr="004D5073">
              <w:rPr>
                <w:lang w:val="en-US"/>
              </w:rPr>
              <w:t>40%</w:t>
            </w:r>
          </w:p>
        </w:tc>
        <w:tc>
          <w:tcPr>
            <w:tcW w:w="900" w:type="dxa"/>
            <w:shd w:val="clear" w:color="auto" w:fill="auto"/>
            <w:vAlign w:val="center"/>
          </w:tcPr>
          <w:p w:rsidR="006777A3" w:rsidRPr="004D5073" w:rsidRDefault="006777A3" w:rsidP="00DB00FF">
            <w:pPr>
              <w:spacing w:line="360" w:lineRule="auto"/>
              <w:jc w:val="center"/>
              <w:rPr>
                <w:lang w:val="en-US"/>
              </w:rPr>
            </w:pPr>
            <w:r w:rsidRPr="004D5073">
              <w:rPr>
                <w:lang w:val="en-US"/>
              </w:rPr>
              <w:t>45%</w:t>
            </w:r>
          </w:p>
        </w:tc>
        <w:tc>
          <w:tcPr>
            <w:tcW w:w="1080" w:type="dxa"/>
            <w:shd w:val="clear" w:color="auto" w:fill="auto"/>
            <w:vAlign w:val="center"/>
          </w:tcPr>
          <w:p w:rsidR="006777A3" w:rsidRPr="004D5073" w:rsidRDefault="006777A3" w:rsidP="00DB00FF">
            <w:pPr>
              <w:spacing w:line="360" w:lineRule="auto"/>
              <w:jc w:val="center"/>
              <w:rPr>
                <w:lang w:val="en-US"/>
              </w:rPr>
            </w:pPr>
            <w:r w:rsidRPr="004D5073">
              <w:rPr>
                <w:lang w:val="en-US"/>
              </w:rPr>
              <w:t>15%</w:t>
            </w:r>
          </w:p>
        </w:tc>
        <w:tc>
          <w:tcPr>
            <w:tcW w:w="3240" w:type="dxa"/>
            <w:vAlign w:val="center"/>
          </w:tcPr>
          <w:p w:rsidR="006777A3" w:rsidRPr="004D5073" w:rsidRDefault="006777A3" w:rsidP="00FC0B43">
            <w:pPr>
              <w:spacing w:line="360" w:lineRule="auto"/>
              <w:jc w:val="center"/>
              <w:rPr>
                <w:lang w:val="en-US"/>
              </w:rPr>
            </w:pPr>
            <w:r w:rsidRPr="004D5073">
              <w:rPr>
                <w:lang w:val="en-US"/>
              </w:rPr>
              <w:t>(28</w:t>
            </w:r>
            <w:r w:rsidR="00FC0B43" w:rsidRPr="004D5073">
              <w:rPr>
                <w:lang w:val="en-US"/>
              </w:rPr>
              <w:t>.</w:t>
            </w:r>
            <w:r w:rsidRPr="004D5073">
              <w:rPr>
                <w:lang w:val="en-US"/>
              </w:rPr>
              <w:t xml:space="preserve">8% </w:t>
            </w:r>
            <w:r w:rsidR="00FC0B43" w:rsidRPr="004D5073">
              <w:rPr>
                <w:lang w:val="en-US"/>
              </w:rPr>
              <w:t>starch;</w:t>
            </w:r>
            <w:r w:rsidRPr="004D5073">
              <w:rPr>
                <w:lang w:val="en-US"/>
              </w:rPr>
              <w:t xml:space="preserve"> 1</w:t>
            </w:r>
            <w:r w:rsidR="00FC0B43" w:rsidRPr="004D5073">
              <w:rPr>
                <w:lang w:val="en-US"/>
              </w:rPr>
              <w:t>.</w:t>
            </w:r>
            <w:r w:rsidRPr="004D5073">
              <w:rPr>
                <w:lang w:val="en-US"/>
              </w:rPr>
              <w:t xml:space="preserve">27% </w:t>
            </w:r>
            <w:r w:rsidR="00FC0B43" w:rsidRPr="004D5073">
              <w:rPr>
                <w:lang w:val="en-US"/>
              </w:rPr>
              <w:t>fibers;</w:t>
            </w:r>
            <w:r w:rsidRPr="004D5073">
              <w:rPr>
                <w:lang w:val="en-US"/>
              </w:rPr>
              <w:t xml:space="preserve">               0</w:t>
            </w:r>
            <w:r w:rsidR="00FC0B43" w:rsidRPr="004D5073">
              <w:rPr>
                <w:lang w:val="en-US"/>
              </w:rPr>
              <w:t>.</w:t>
            </w:r>
            <w:r w:rsidRPr="004D5073">
              <w:rPr>
                <w:lang w:val="en-US"/>
              </w:rPr>
              <w:t xml:space="preserve">52 g sorbitol/ g </w:t>
            </w:r>
            <w:r w:rsidR="00FC0B43" w:rsidRPr="004D5073">
              <w:rPr>
                <w:lang w:val="en-US"/>
              </w:rPr>
              <w:t>starch</w:t>
            </w:r>
            <w:r w:rsidRPr="004D5073">
              <w:rPr>
                <w:lang w:val="en-US"/>
              </w:rPr>
              <w:t>)</w:t>
            </w:r>
          </w:p>
        </w:tc>
      </w:tr>
      <w:tr w:rsidR="006777A3" w:rsidRPr="004D5073" w:rsidTr="00DB00FF">
        <w:trPr>
          <w:trHeight w:val="421"/>
        </w:trPr>
        <w:tc>
          <w:tcPr>
            <w:tcW w:w="1443" w:type="dxa"/>
            <w:tcBorders>
              <w:bottom w:val="single" w:sz="6" w:space="0" w:color="000000"/>
            </w:tcBorders>
            <w:shd w:val="clear" w:color="auto" w:fill="auto"/>
            <w:vAlign w:val="center"/>
          </w:tcPr>
          <w:p w:rsidR="006777A3" w:rsidRPr="004D5073" w:rsidRDefault="006777A3" w:rsidP="00DB00FF">
            <w:pPr>
              <w:spacing w:line="360" w:lineRule="auto"/>
              <w:jc w:val="center"/>
              <w:rPr>
                <w:lang w:val="en-US"/>
              </w:rPr>
            </w:pPr>
            <w:r w:rsidRPr="004D5073">
              <w:rPr>
                <w:lang w:val="en-US"/>
              </w:rPr>
              <w:t>F60</w:t>
            </w:r>
          </w:p>
        </w:tc>
        <w:tc>
          <w:tcPr>
            <w:tcW w:w="1365" w:type="dxa"/>
            <w:tcBorders>
              <w:bottom w:val="single" w:sz="6" w:space="0" w:color="000000"/>
            </w:tcBorders>
            <w:shd w:val="clear" w:color="auto" w:fill="auto"/>
            <w:vAlign w:val="center"/>
          </w:tcPr>
          <w:p w:rsidR="006777A3" w:rsidRPr="004D5073" w:rsidRDefault="006777A3" w:rsidP="00DB00FF">
            <w:pPr>
              <w:spacing w:line="360" w:lineRule="auto"/>
              <w:jc w:val="center"/>
              <w:rPr>
                <w:lang w:val="en-US"/>
              </w:rPr>
            </w:pPr>
            <w:r w:rsidRPr="004D5073">
              <w:rPr>
                <w:lang w:val="en-US"/>
              </w:rPr>
              <w:t>60%</w:t>
            </w:r>
          </w:p>
        </w:tc>
        <w:tc>
          <w:tcPr>
            <w:tcW w:w="900" w:type="dxa"/>
            <w:tcBorders>
              <w:bottom w:val="single" w:sz="6" w:space="0" w:color="000000"/>
            </w:tcBorders>
            <w:shd w:val="clear" w:color="auto" w:fill="auto"/>
            <w:vAlign w:val="center"/>
          </w:tcPr>
          <w:p w:rsidR="006777A3" w:rsidRPr="004D5073" w:rsidRDefault="006777A3" w:rsidP="00DB00FF">
            <w:pPr>
              <w:spacing w:line="360" w:lineRule="auto"/>
              <w:jc w:val="center"/>
              <w:rPr>
                <w:lang w:val="en-US"/>
              </w:rPr>
            </w:pPr>
            <w:r w:rsidRPr="004D5073">
              <w:rPr>
                <w:lang w:val="en-US"/>
              </w:rPr>
              <w:t>25%</w:t>
            </w:r>
          </w:p>
        </w:tc>
        <w:tc>
          <w:tcPr>
            <w:tcW w:w="1080" w:type="dxa"/>
            <w:tcBorders>
              <w:bottom w:val="single" w:sz="6" w:space="0" w:color="000000"/>
            </w:tcBorders>
            <w:shd w:val="clear" w:color="auto" w:fill="auto"/>
            <w:vAlign w:val="center"/>
          </w:tcPr>
          <w:p w:rsidR="006777A3" w:rsidRPr="004D5073" w:rsidRDefault="006777A3" w:rsidP="00DB00FF">
            <w:pPr>
              <w:spacing w:line="360" w:lineRule="auto"/>
              <w:jc w:val="center"/>
              <w:rPr>
                <w:lang w:val="en-US"/>
              </w:rPr>
            </w:pPr>
            <w:r w:rsidRPr="004D5073">
              <w:rPr>
                <w:lang w:val="en-US"/>
              </w:rPr>
              <w:t>15%</w:t>
            </w:r>
          </w:p>
        </w:tc>
        <w:tc>
          <w:tcPr>
            <w:tcW w:w="3240" w:type="dxa"/>
            <w:tcBorders>
              <w:bottom w:val="single" w:sz="6" w:space="0" w:color="000000"/>
            </w:tcBorders>
            <w:vAlign w:val="center"/>
          </w:tcPr>
          <w:p w:rsidR="006777A3" w:rsidRPr="004D5073" w:rsidRDefault="00FC0B43" w:rsidP="00FC0B43">
            <w:pPr>
              <w:spacing w:line="360" w:lineRule="auto"/>
              <w:jc w:val="center"/>
              <w:rPr>
                <w:lang w:val="en-US"/>
              </w:rPr>
            </w:pPr>
            <w:r w:rsidRPr="004D5073">
              <w:rPr>
                <w:lang w:val="en-US"/>
              </w:rPr>
              <w:t>(43.</w:t>
            </w:r>
            <w:r w:rsidR="006777A3" w:rsidRPr="004D5073">
              <w:rPr>
                <w:lang w:val="en-US"/>
              </w:rPr>
              <w:t xml:space="preserve">2% </w:t>
            </w:r>
            <w:r w:rsidRPr="004D5073">
              <w:rPr>
                <w:lang w:val="en-US"/>
              </w:rPr>
              <w:t>starch;</w:t>
            </w:r>
            <w:r w:rsidR="006777A3" w:rsidRPr="004D5073">
              <w:rPr>
                <w:lang w:val="en-US"/>
              </w:rPr>
              <w:t xml:space="preserve"> 2</w:t>
            </w:r>
            <w:r w:rsidRPr="004D5073">
              <w:rPr>
                <w:lang w:val="en-US"/>
              </w:rPr>
              <w:t>.</w:t>
            </w:r>
            <w:r w:rsidR="006777A3" w:rsidRPr="004D5073">
              <w:rPr>
                <w:lang w:val="en-US"/>
              </w:rPr>
              <w:t xml:space="preserve">54% </w:t>
            </w:r>
            <w:r w:rsidRPr="004D5073">
              <w:rPr>
                <w:lang w:val="en-US"/>
              </w:rPr>
              <w:t>fibers;</w:t>
            </w:r>
            <w:r w:rsidR="006777A3" w:rsidRPr="004D5073">
              <w:rPr>
                <w:lang w:val="en-US"/>
              </w:rPr>
              <w:t xml:space="preserve">               0</w:t>
            </w:r>
            <w:r w:rsidRPr="004D5073">
              <w:rPr>
                <w:lang w:val="en-US"/>
              </w:rPr>
              <w:t>.</w:t>
            </w:r>
            <w:r w:rsidR="006777A3" w:rsidRPr="004D5073">
              <w:rPr>
                <w:lang w:val="en-US"/>
              </w:rPr>
              <w:t xml:space="preserve">34 g sorbitol/ g </w:t>
            </w:r>
            <w:r w:rsidRPr="004D5073">
              <w:rPr>
                <w:lang w:val="en-US"/>
              </w:rPr>
              <w:t>starch</w:t>
            </w:r>
            <w:r w:rsidR="006777A3" w:rsidRPr="004D5073">
              <w:rPr>
                <w:lang w:val="en-US"/>
              </w:rPr>
              <w:t>)</w:t>
            </w:r>
          </w:p>
        </w:tc>
      </w:tr>
    </w:tbl>
    <w:p w:rsidR="006777A3" w:rsidRPr="004D5073" w:rsidRDefault="006777A3" w:rsidP="005C41D8">
      <w:pPr>
        <w:pStyle w:val="Primeirorecuodecorpodetexto"/>
        <w:spacing w:after="0" w:line="360" w:lineRule="auto"/>
        <w:ind w:firstLine="0"/>
        <w:jc w:val="both"/>
        <w:rPr>
          <w:b/>
          <w:lang w:val="en-US"/>
        </w:rPr>
      </w:pPr>
    </w:p>
    <w:p w:rsidR="00A25EA7" w:rsidRPr="004D5073" w:rsidRDefault="00A25EA7" w:rsidP="005C41D8">
      <w:pPr>
        <w:pStyle w:val="Primeirorecuodecorpodetexto"/>
        <w:spacing w:after="0" w:line="360" w:lineRule="auto"/>
        <w:ind w:firstLine="0"/>
        <w:jc w:val="both"/>
        <w:rPr>
          <w:b/>
          <w:lang w:val="en-US"/>
        </w:rPr>
      </w:pPr>
    </w:p>
    <w:p w:rsidR="00A25EA7" w:rsidRPr="004D5073" w:rsidRDefault="00A25EA7" w:rsidP="005C41D8">
      <w:pPr>
        <w:pStyle w:val="Primeirorecuodecorpodetexto"/>
        <w:spacing w:after="0" w:line="360" w:lineRule="auto"/>
        <w:ind w:firstLine="0"/>
        <w:jc w:val="both"/>
        <w:rPr>
          <w:b/>
          <w:lang w:val="en-US"/>
        </w:rPr>
      </w:pPr>
    </w:p>
    <w:p w:rsidR="00A25EA7" w:rsidRPr="004D5073" w:rsidRDefault="00A25EA7" w:rsidP="005C41D8">
      <w:pPr>
        <w:pStyle w:val="Primeirorecuodecorpodetexto"/>
        <w:spacing w:after="0" w:line="360" w:lineRule="auto"/>
        <w:ind w:firstLine="0"/>
        <w:jc w:val="both"/>
        <w:rPr>
          <w:b/>
          <w:lang w:val="en-US"/>
        </w:rPr>
      </w:pPr>
    </w:p>
    <w:p w:rsidR="00A25EA7" w:rsidRPr="004D5073" w:rsidRDefault="00A25EA7" w:rsidP="005C41D8">
      <w:pPr>
        <w:pStyle w:val="Primeirorecuodecorpodetexto"/>
        <w:spacing w:after="0" w:line="360" w:lineRule="auto"/>
        <w:ind w:firstLine="0"/>
        <w:jc w:val="both"/>
        <w:rPr>
          <w:b/>
          <w:lang w:val="en-US"/>
        </w:rPr>
      </w:pPr>
    </w:p>
    <w:p w:rsidR="00A25EA7" w:rsidRPr="004D5073" w:rsidRDefault="00A25EA7" w:rsidP="005C41D8">
      <w:pPr>
        <w:pStyle w:val="Primeirorecuodecorpodetexto"/>
        <w:spacing w:after="0" w:line="360" w:lineRule="auto"/>
        <w:ind w:firstLine="0"/>
        <w:jc w:val="both"/>
        <w:rPr>
          <w:b/>
          <w:lang w:val="en-US"/>
        </w:rPr>
      </w:pPr>
    </w:p>
    <w:p w:rsidR="00A25EA7" w:rsidRPr="004D5073" w:rsidRDefault="00A25EA7" w:rsidP="005C41D8">
      <w:pPr>
        <w:pStyle w:val="Primeirorecuodecorpodetexto"/>
        <w:spacing w:after="0" w:line="360" w:lineRule="auto"/>
        <w:ind w:firstLine="0"/>
        <w:jc w:val="both"/>
        <w:rPr>
          <w:b/>
          <w:lang w:val="en-US"/>
        </w:rPr>
      </w:pPr>
    </w:p>
    <w:p w:rsidR="00A25EA7" w:rsidRPr="004D5073" w:rsidRDefault="00A25EA7" w:rsidP="005C41D8">
      <w:pPr>
        <w:pStyle w:val="Primeirorecuodecorpodetexto"/>
        <w:spacing w:after="0" w:line="360" w:lineRule="auto"/>
        <w:ind w:firstLine="0"/>
        <w:jc w:val="both"/>
        <w:rPr>
          <w:b/>
          <w:lang w:val="en-US"/>
        </w:rPr>
      </w:pPr>
    </w:p>
    <w:p w:rsidR="00A25EA7" w:rsidRPr="004D5073" w:rsidRDefault="00A25EA7" w:rsidP="005C41D8">
      <w:pPr>
        <w:pStyle w:val="Primeirorecuodecorpodetexto"/>
        <w:spacing w:after="0" w:line="360" w:lineRule="auto"/>
        <w:ind w:firstLine="0"/>
        <w:jc w:val="both"/>
        <w:rPr>
          <w:b/>
          <w:lang w:val="en-US"/>
        </w:rPr>
      </w:pPr>
    </w:p>
    <w:p w:rsidR="00A25EA7" w:rsidRPr="004D5073" w:rsidRDefault="00A25EA7" w:rsidP="005C41D8">
      <w:pPr>
        <w:pStyle w:val="Primeirorecuodecorpodetexto"/>
        <w:spacing w:after="0" w:line="360" w:lineRule="auto"/>
        <w:ind w:firstLine="0"/>
        <w:jc w:val="both"/>
        <w:rPr>
          <w:b/>
          <w:lang w:val="en-US"/>
        </w:rPr>
      </w:pPr>
    </w:p>
    <w:p w:rsidR="00965EBB" w:rsidRPr="004D5073" w:rsidRDefault="00953432" w:rsidP="005C41D8">
      <w:pPr>
        <w:pStyle w:val="Primeirorecuodecorpodetexto"/>
        <w:spacing w:after="0" w:line="360" w:lineRule="auto"/>
        <w:ind w:firstLine="0"/>
        <w:jc w:val="both"/>
        <w:rPr>
          <w:b/>
          <w:lang w:val="en-US"/>
        </w:rPr>
      </w:pPr>
      <w:r w:rsidRPr="004D5073">
        <w:rPr>
          <w:b/>
          <w:lang w:val="en-US"/>
        </w:rPr>
        <w:t xml:space="preserve">Preparation of </w:t>
      </w:r>
      <w:r w:rsidR="00965EBB" w:rsidRPr="004D5073">
        <w:rPr>
          <w:b/>
          <w:lang w:val="en-US"/>
        </w:rPr>
        <w:t>lamina</w:t>
      </w:r>
      <w:r w:rsidRPr="004D5073">
        <w:rPr>
          <w:b/>
          <w:lang w:val="en-US"/>
        </w:rPr>
        <w:t>tes</w:t>
      </w:r>
      <w:r w:rsidR="00965EBB" w:rsidRPr="004D5073">
        <w:rPr>
          <w:b/>
          <w:lang w:val="en-US"/>
        </w:rPr>
        <w:t xml:space="preserve"> </w:t>
      </w:r>
    </w:p>
    <w:p w:rsidR="00F20D1A" w:rsidRPr="004D5073" w:rsidRDefault="00F20D1A" w:rsidP="005C41D8">
      <w:pPr>
        <w:pStyle w:val="Primeirorecuodecorpodetexto"/>
        <w:spacing w:after="0" w:line="360" w:lineRule="auto"/>
        <w:ind w:firstLine="1080"/>
        <w:jc w:val="both"/>
        <w:rPr>
          <w:lang w:val="en-US"/>
        </w:rPr>
      </w:pPr>
      <w:r w:rsidRPr="004D5073">
        <w:rPr>
          <w:lang w:val="en-US"/>
        </w:rPr>
        <w:tab/>
        <w:t xml:space="preserve"> </w:t>
      </w:r>
    </w:p>
    <w:p w:rsidR="00DD0098" w:rsidRPr="004D5073" w:rsidRDefault="00DD0098" w:rsidP="00D13E9F">
      <w:pPr>
        <w:pStyle w:val="Primeirorecuodecorpodetexto"/>
        <w:spacing w:line="360" w:lineRule="auto"/>
        <w:ind w:firstLine="1080"/>
        <w:jc w:val="both"/>
        <w:rPr>
          <w:lang w:val="en-US"/>
        </w:rPr>
      </w:pPr>
      <w:r w:rsidRPr="004D5073">
        <w:rPr>
          <w:lang w:val="en-US"/>
        </w:rPr>
        <w:lastRenderedPageBreak/>
        <w:t xml:space="preserve">A hydraulic monoblock press JOMAQ </w:t>
      </w:r>
      <w:r w:rsidR="00F72FC9" w:rsidRPr="004D5073">
        <w:rPr>
          <w:lang w:val="en-US"/>
        </w:rPr>
        <w:t xml:space="preserve">PHB 200, with maximum pressure 647 MPa, three electric resistance-heated plates, with maximum temperature 300°C, with two spaces at a maximum of 120 mm between them, a manometer and an electrical-electronic panel were used. </w:t>
      </w:r>
      <w:r w:rsidR="002A41FC" w:rsidRPr="004D5073">
        <w:rPr>
          <w:lang w:val="en-US"/>
        </w:rPr>
        <w:t>The heated plates were isolated by a polytetrafluor</w:t>
      </w:r>
      <w:r w:rsidR="008A7700" w:rsidRPr="004D5073">
        <w:rPr>
          <w:lang w:val="en-US"/>
        </w:rPr>
        <w:t xml:space="preserve">oethylene Teflon® </w:t>
      </w:r>
      <w:r w:rsidR="002A41FC" w:rsidRPr="004D5073">
        <w:rPr>
          <w:lang w:val="en-US"/>
        </w:rPr>
        <w:t>lining</w:t>
      </w:r>
      <w:r w:rsidR="008A7700" w:rsidRPr="004D5073">
        <w:rPr>
          <w:lang w:val="en-US"/>
        </w:rPr>
        <w:t xml:space="preserve"> to avoid adherence of blended material and, at the same time, to allow heat transference during molding. </w:t>
      </w:r>
    </w:p>
    <w:p w:rsidR="00DD0098" w:rsidRPr="004D5073" w:rsidRDefault="00E21D62" w:rsidP="00D13E9F">
      <w:pPr>
        <w:pStyle w:val="Primeirorecuodecorpodetexto"/>
        <w:spacing w:line="360" w:lineRule="auto"/>
        <w:ind w:firstLine="1080"/>
        <w:jc w:val="both"/>
        <w:rPr>
          <w:lang w:val="en-US"/>
        </w:rPr>
      </w:pPr>
      <w:r w:rsidRPr="004D5073">
        <w:rPr>
          <w:lang w:val="en-US"/>
        </w:rPr>
        <w:t xml:space="preserve">Further, 6.0 g of pellets and 6.89 MPa (1000 psi) pressure </w:t>
      </w:r>
      <w:r w:rsidR="008B5635">
        <w:rPr>
          <w:lang w:val="en-US"/>
        </w:rPr>
        <w:t xml:space="preserve">applied </w:t>
      </w:r>
      <w:r w:rsidRPr="004D5073">
        <w:rPr>
          <w:lang w:val="en-US"/>
        </w:rPr>
        <w:t xml:space="preserve">for 5 minutes, with plates at 120°C were employed for the formation of the laminates. </w:t>
      </w:r>
    </w:p>
    <w:p w:rsidR="00E21D62" w:rsidRPr="004D5073" w:rsidRDefault="00E21D62" w:rsidP="00E21D62">
      <w:pPr>
        <w:pStyle w:val="Primeirorecuodecorpodetexto"/>
        <w:spacing w:line="360" w:lineRule="auto"/>
        <w:jc w:val="both"/>
        <w:rPr>
          <w:b/>
          <w:lang w:val="en-US"/>
        </w:rPr>
      </w:pPr>
    </w:p>
    <w:p w:rsidR="00AB4525" w:rsidRPr="004D5073" w:rsidRDefault="00E21D62" w:rsidP="00E21D62">
      <w:pPr>
        <w:pStyle w:val="Primeirorecuodecorpodetexto"/>
        <w:spacing w:line="360" w:lineRule="auto"/>
        <w:jc w:val="both"/>
        <w:rPr>
          <w:b/>
          <w:lang w:val="en-US"/>
        </w:rPr>
      </w:pPr>
      <w:r w:rsidRPr="004D5073">
        <w:rPr>
          <w:b/>
          <w:lang w:val="en-US"/>
        </w:rPr>
        <w:t>Differential Scanning Calorimetry</w:t>
      </w:r>
      <w:r w:rsidR="00AB4525" w:rsidRPr="004D5073">
        <w:rPr>
          <w:b/>
          <w:lang w:val="en-US"/>
        </w:rPr>
        <w:t xml:space="preserve"> </w:t>
      </w:r>
      <w:r w:rsidR="003973A7" w:rsidRPr="004D5073">
        <w:rPr>
          <w:b/>
          <w:lang w:val="en-US"/>
        </w:rPr>
        <w:t>(</w:t>
      </w:r>
      <w:r w:rsidR="00DE55DF" w:rsidRPr="004D5073">
        <w:rPr>
          <w:b/>
          <w:lang w:val="en-US"/>
        </w:rPr>
        <w:t>DSC)</w:t>
      </w:r>
      <w:r w:rsidR="00C47F10" w:rsidRPr="004D5073">
        <w:rPr>
          <w:b/>
          <w:lang w:val="en-US"/>
        </w:rPr>
        <w:t xml:space="preserve"> </w:t>
      </w:r>
    </w:p>
    <w:p w:rsidR="00D13E9F" w:rsidRPr="004D5073" w:rsidRDefault="00D13E9F" w:rsidP="005C41D8">
      <w:pPr>
        <w:pStyle w:val="Primeirorecuodecorpodetexto"/>
        <w:spacing w:after="0" w:line="360" w:lineRule="auto"/>
        <w:ind w:firstLine="1080"/>
        <w:jc w:val="both"/>
        <w:rPr>
          <w:lang w:val="en-US"/>
        </w:rPr>
      </w:pPr>
    </w:p>
    <w:p w:rsidR="00C47F10" w:rsidRPr="004D5073" w:rsidRDefault="00C47F10" w:rsidP="005C41D8">
      <w:pPr>
        <w:pStyle w:val="Primeirorecuodecorpodetexto"/>
        <w:spacing w:after="0" w:line="360" w:lineRule="auto"/>
        <w:ind w:firstLine="1080"/>
        <w:jc w:val="both"/>
        <w:rPr>
          <w:lang w:val="en-US"/>
        </w:rPr>
      </w:pPr>
      <w:r w:rsidRPr="004D5073">
        <w:rPr>
          <w:lang w:val="en-US"/>
        </w:rPr>
        <w:t xml:space="preserve">Differential Scanning Calorimetry, </w:t>
      </w:r>
      <w:r w:rsidR="003973A7" w:rsidRPr="004D5073">
        <w:rPr>
          <w:lang w:val="en-US"/>
        </w:rPr>
        <w:t>SHIMADZU</w:t>
      </w:r>
      <w:r w:rsidRPr="004D5073">
        <w:rPr>
          <w:lang w:val="en-US"/>
        </w:rPr>
        <w:t xml:space="preserve"> </w:t>
      </w:r>
      <w:r w:rsidR="003973A7" w:rsidRPr="004D5073">
        <w:rPr>
          <w:lang w:val="en-US"/>
        </w:rPr>
        <w:t xml:space="preserve">DSC-50, </w:t>
      </w:r>
      <w:r w:rsidRPr="004D5073">
        <w:rPr>
          <w:lang w:val="en-US"/>
        </w:rPr>
        <w:t xml:space="preserve">with aluminum capsules, temperature ranging between </w:t>
      </w:r>
      <w:r w:rsidR="003973A7" w:rsidRPr="004D5073">
        <w:rPr>
          <w:lang w:val="en-US"/>
        </w:rPr>
        <w:t>0 a</w:t>
      </w:r>
      <w:r w:rsidRPr="004D5073">
        <w:rPr>
          <w:lang w:val="en-US"/>
        </w:rPr>
        <w:t>nd</w:t>
      </w:r>
      <w:r w:rsidR="003973A7" w:rsidRPr="004D5073">
        <w:rPr>
          <w:lang w:val="en-US"/>
        </w:rPr>
        <w:t xml:space="preserve"> 200ºC, </w:t>
      </w:r>
      <w:r w:rsidRPr="004D5073">
        <w:rPr>
          <w:lang w:val="en-US"/>
        </w:rPr>
        <w:t xml:space="preserve">heating rate at </w:t>
      </w:r>
      <w:r w:rsidR="003973A7" w:rsidRPr="004D5073">
        <w:rPr>
          <w:lang w:val="en-US"/>
        </w:rPr>
        <w:t>10ºC</w:t>
      </w:r>
      <w:r w:rsidR="000A3E96" w:rsidRPr="004D5073">
        <w:rPr>
          <w:lang w:val="en-US"/>
        </w:rPr>
        <w:t>.</w:t>
      </w:r>
      <w:r w:rsidR="003973A7" w:rsidRPr="004D5073">
        <w:rPr>
          <w:lang w:val="en-US"/>
        </w:rPr>
        <w:t>min.</w:t>
      </w:r>
      <w:r w:rsidR="003973A7" w:rsidRPr="004D5073">
        <w:rPr>
          <w:vertAlign w:val="superscript"/>
          <w:lang w:val="en-US"/>
        </w:rPr>
        <w:t>-1</w:t>
      </w:r>
      <w:r w:rsidR="003973A7" w:rsidRPr="004D5073">
        <w:rPr>
          <w:lang w:val="en-US"/>
        </w:rPr>
        <w:t xml:space="preserve">, </w:t>
      </w:r>
      <w:r w:rsidRPr="004D5073">
        <w:rPr>
          <w:lang w:val="en-US"/>
        </w:rPr>
        <w:t xml:space="preserve">under a nitrogen flow of </w:t>
      </w:r>
      <w:r w:rsidR="003973A7" w:rsidRPr="004D5073">
        <w:rPr>
          <w:lang w:val="en-US"/>
        </w:rPr>
        <w:t>50 mL</w:t>
      </w:r>
      <w:r w:rsidR="00544DF0" w:rsidRPr="004D5073">
        <w:rPr>
          <w:lang w:val="en-US"/>
        </w:rPr>
        <w:t>.</w:t>
      </w:r>
      <w:r w:rsidR="003973A7" w:rsidRPr="004D5073">
        <w:rPr>
          <w:lang w:val="en-US"/>
        </w:rPr>
        <w:t>min</w:t>
      </w:r>
      <w:r w:rsidR="003973A7" w:rsidRPr="004D5073">
        <w:rPr>
          <w:vertAlign w:val="superscript"/>
          <w:lang w:val="en-US"/>
        </w:rPr>
        <w:t>-1</w:t>
      </w:r>
      <w:r w:rsidRPr="004D5073">
        <w:rPr>
          <w:lang w:val="en-US"/>
        </w:rPr>
        <w:t>, was used. Two scannings were performed</w:t>
      </w:r>
      <w:r w:rsidR="00084224" w:rsidRPr="004D5073">
        <w:rPr>
          <w:lang w:val="en-US"/>
        </w:rPr>
        <w:t xml:space="preserve"> to erase thermal records and to verify blending temperature. </w:t>
      </w:r>
    </w:p>
    <w:p w:rsidR="00C47F10" w:rsidRPr="004D5073" w:rsidRDefault="00C47F10" w:rsidP="005C41D8">
      <w:pPr>
        <w:pStyle w:val="Primeirorecuodecorpodetexto"/>
        <w:spacing w:after="0" w:line="360" w:lineRule="auto"/>
        <w:ind w:firstLine="1080"/>
        <w:jc w:val="both"/>
        <w:rPr>
          <w:lang w:val="en-US"/>
        </w:rPr>
      </w:pPr>
    </w:p>
    <w:p w:rsidR="00315331" w:rsidRPr="004D5073" w:rsidRDefault="00A2798E" w:rsidP="005C41D8">
      <w:pPr>
        <w:pStyle w:val="Primeirorecuodecorpodetexto"/>
        <w:spacing w:after="0" w:line="360" w:lineRule="auto"/>
        <w:ind w:firstLine="0"/>
        <w:jc w:val="both"/>
        <w:rPr>
          <w:b/>
          <w:lang w:val="en-US"/>
        </w:rPr>
      </w:pPr>
      <w:bookmarkStart w:id="0" w:name="_Toc282178856"/>
      <w:r w:rsidRPr="004D5073">
        <w:rPr>
          <w:b/>
          <w:lang w:val="en-US"/>
        </w:rPr>
        <w:t>Scanning E</w:t>
      </w:r>
      <w:r w:rsidR="00084224" w:rsidRPr="004D5073">
        <w:rPr>
          <w:b/>
          <w:lang w:val="en-US"/>
        </w:rPr>
        <w:t xml:space="preserve">lectronic </w:t>
      </w:r>
      <w:r w:rsidRPr="004D5073">
        <w:rPr>
          <w:b/>
          <w:lang w:val="en-US"/>
        </w:rPr>
        <w:t>M</w:t>
      </w:r>
      <w:r w:rsidR="00084224" w:rsidRPr="004D5073">
        <w:rPr>
          <w:b/>
          <w:lang w:val="en-US"/>
        </w:rPr>
        <w:t xml:space="preserve">icroscopy </w:t>
      </w:r>
      <w:r w:rsidR="00315331" w:rsidRPr="004D5073">
        <w:rPr>
          <w:b/>
          <w:lang w:val="en-US"/>
        </w:rPr>
        <w:t>(</w:t>
      </w:r>
      <w:r w:rsidR="00084224" w:rsidRPr="004D5073">
        <w:rPr>
          <w:b/>
          <w:lang w:val="en-US"/>
        </w:rPr>
        <w:t>SE</w:t>
      </w:r>
      <w:r w:rsidR="00315331" w:rsidRPr="004D5073">
        <w:rPr>
          <w:b/>
          <w:lang w:val="en-US"/>
        </w:rPr>
        <w:t>M</w:t>
      </w:r>
      <w:bookmarkEnd w:id="0"/>
      <w:r w:rsidR="00084224" w:rsidRPr="004D5073">
        <w:rPr>
          <w:b/>
          <w:lang w:val="en-US"/>
        </w:rPr>
        <w:t>)</w:t>
      </w:r>
    </w:p>
    <w:p w:rsidR="00315331" w:rsidRPr="004D5073" w:rsidRDefault="00315331" w:rsidP="005C41D8">
      <w:pPr>
        <w:pStyle w:val="Primeirorecuodecorpodetexto"/>
        <w:spacing w:after="0" w:line="360" w:lineRule="auto"/>
        <w:ind w:firstLine="0"/>
        <w:jc w:val="both"/>
        <w:rPr>
          <w:lang w:val="en-US"/>
        </w:rPr>
      </w:pPr>
    </w:p>
    <w:p w:rsidR="00695FA3" w:rsidRPr="004D5073" w:rsidRDefault="00695FA3" w:rsidP="005C41D8">
      <w:pPr>
        <w:pStyle w:val="Primeirorecuodecorpodetexto"/>
        <w:spacing w:after="0" w:line="360" w:lineRule="auto"/>
        <w:ind w:firstLine="1080"/>
        <w:jc w:val="both"/>
        <w:rPr>
          <w:lang w:val="en-US"/>
        </w:rPr>
      </w:pPr>
      <w:r w:rsidRPr="004D5073">
        <w:rPr>
          <w:lang w:val="en-US"/>
        </w:rPr>
        <w:t>Samples were immersed in</w:t>
      </w:r>
      <w:r w:rsidR="0083794E">
        <w:rPr>
          <w:lang w:val="en-US"/>
        </w:rPr>
        <w:t>to</w:t>
      </w:r>
      <w:r w:rsidRPr="004D5073">
        <w:rPr>
          <w:lang w:val="en-US"/>
        </w:rPr>
        <w:t xml:space="preserve"> liquid nitrogen and then fractured so that thickness could be observed. In the case of surface and fragments, the samples were covered with a gold layer undertaken by SCD-005 Baltec metalizer and a 10kV electron beam. Scanning microscope Phillips XL-30 was used, with tungsten electron source and secondary </w:t>
      </w:r>
      <w:r w:rsidR="001E1F60" w:rsidRPr="004D5073">
        <w:rPr>
          <w:lang w:val="en-US"/>
        </w:rPr>
        <w:t xml:space="preserve">back-scattered </w:t>
      </w:r>
      <w:r w:rsidRPr="004D5073">
        <w:rPr>
          <w:lang w:val="en-US"/>
        </w:rPr>
        <w:t xml:space="preserve">electron detector. </w:t>
      </w:r>
    </w:p>
    <w:p w:rsidR="00DC286C" w:rsidRPr="004D5073" w:rsidRDefault="00DC286C" w:rsidP="005C41D8">
      <w:pPr>
        <w:pStyle w:val="Primeirorecuodecorpodetexto"/>
        <w:spacing w:after="0" w:line="360" w:lineRule="auto"/>
        <w:ind w:firstLine="0"/>
        <w:jc w:val="both"/>
        <w:rPr>
          <w:lang w:val="en-US"/>
        </w:rPr>
      </w:pPr>
    </w:p>
    <w:p w:rsidR="00300AA7" w:rsidRPr="004D5073" w:rsidRDefault="00300AA7" w:rsidP="005C41D8">
      <w:pPr>
        <w:pStyle w:val="Primeirorecuodecorpodetexto"/>
        <w:spacing w:after="0" w:line="360" w:lineRule="auto"/>
        <w:ind w:firstLine="0"/>
        <w:jc w:val="both"/>
        <w:rPr>
          <w:b/>
          <w:lang w:val="en-US"/>
        </w:rPr>
      </w:pPr>
      <w:r w:rsidRPr="004D5073">
        <w:rPr>
          <w:b/>
          <w:lang w:val="en-US"/>
        </w:rPr>
        <w:t>RESULTS AND DISCUSSION</w:t>
      </w:r>
    </w:p>
    <w:p w:rsidR="00300AA7" w:rsidRPr="004D5073" w:rsidRDefault="00300AA7" w:rsidP="00300AA7">
      <w:pPr>
        <w:pStyle w:val="Primeirorecuodecorpodetexto"/>
        <w:spacing w:after="0" w:line="360" w:lineRule="auto"/>
        <w:ind w:firstLine="0"/>
        <w:jc w:val="both"/>
        <w:rPr>
          <w:b/>
          <w:lang w:val="en-US"/>
        </w:rPr>
      </w:pPr>
      <w:r w:rsidRPr="004D5073">
        <w:rPr>
          <w:b/>
          <w:lang w:val="en-US"/>
        </w:rPr>
        <w:t>Scanning Electronic Microscopy (SEM)</w:t>
      </w:r>
    </w:p>
    <w:p w:rsidR="00300AA7" w:rsidRPr="004D5073" w:rsidRDefault="00300AA7" w:rsidP="005C41D8">
      <w:pPr>
        <w:pStyle w:val="Primeirorecuodecorpodetexto"/>
        <w:spacing w:after="0" w:line="360" w:lineRule="auto"/>
        <w:ind w:firstLine="0"/>
        <w:jc w:val="both"/>
        <w:rPr>
          <w:lang w:val="en-US"/>
        </w:rPr>
      </w:pPr>
    </w:p>
    <w:p w:rsidR="00300AA7" w:rsidRPr="004D5073" w:rsidRDefault="00300AA7" w:rsidP="005C41D8">
      <w:pPr>
        <w:pStyle w:val="Primeirorecuodecorpodetexto"/>
        <w:spacing w:after="0" w:line="360" w:lineRule="auto"/>
        <w:ind w:firstLine="0"/>
        <w:jc w:val="both"/>
        <w:rPr>
          <w:lang w:val="en-US"/>
        </w:rPr>
      </w:pPr>
    </w:p>
    <w:p w:rsidR="00484F24" w:rsidRPr="004D5073" w:rsidRDefault="008E64A8" w:rsidP="008E64A8">
      <w:pPr>
        <w:pStyle w:val="Primeirorecuodecorpodetexto"/>
        <w:spacing w:line="360" w:lineRule="auto"/>
        <w:ind w:firstLine="709"/>
        <w:jc w:val="both"/>
        <w:rPr>
          <w:lang w:val="en-US"/>
        </w:rPr>
      </w:pPr>
      <w:r w:rsidRPr="004D5073">
        <w:rPr>
          <w:lang w:val="en-US"/>
        </w:rPr>
        <w:t xml:space="preserve">The absence of integral structures of starch granules may be observed in the </w:t>
      </w:r>
      <w:r w:rsidR="00072072" w:rsidRPr="004D5073">
        <w:rPr>
          <w:lang w:val="en-US"/>
        </w:rPr>
        <w:t>cryoscopy</w:t>
      </w:r>
      <w:r w:rsidRPr="004D5073">
        <w:rPr>
          <w:lang w:val="en-US"/>
        </w:rPr>
        <w:t xml:space="preserve"> fractures of Figures 1a, 2a and 3a. This fact shows that granule de-structuring occurred during the lamination process due to the extrusion process or therm</w:t>
      </w:r>
      <w:r w:rsidR="00072072">
        <w:rPr>
          <w:lang w:val="en-US"/>
        </w:rPr>
        <w:t>o</w:t>
      </w:r>
      <w:r w:rsidRPr="004D5073">
        <w:rPr>
          <w:lang w:val="en-US"/>
        </w:rPr>
        <w:t xml:space="preserve">moulding, and the formation of a blend with PBAT. In spite of the visualization of the polymers’ homogeneous phase in the </w:t>
      </w:r>
      <w:r w:rsidRPr="004D5073">
        <w:rPr>
          <w:lang w:val="en-US"/>
        </w:rPr>
        <w:lastRenderedPageBreak/>
        <w:t xml:space="preserve">three treatments, </w:t>
      </w:r>
      <w:r w:rsidR="00072072">
        <w:rPr>
          <w:lang w:val="en-US"/>
        </w:rPr>
        <w:t>wrinkles</w:t>
      </w:r>
      <w:r w:rsidRPr="004D5073">
        <w:rPr>
          <w:lang w:val="en-US"/>
        </w:rPr>
        <w:t xml:space="preserve">, discontinuities and empty spaces could be seen in the laminates. The homogenous distribution of fibers through </w:t>
      </w:r>
      <w:r w:rsidR="00484F24" w:rsidRPr="004D5073">
        <w:rPr>
          <w:lang w:val="en-US"/>
        </w:rPr>
        <w:t xml:space="preserve">surface </w:t>
      </w:r>
      <w:r w:rsidRPr="004D5073">
        <w:rPr>
          <w:lang w:val="en-US"/>
        </w:rPr>
        <w:t>micrography</w:t>
      </w:r>
      <w:r w:rsidR="00484F24" w:rsidRPr="004D5073">
        <w:rPr>
          <w:lang w:val="en-US"/>
        </w:rPr>
        <w:t xml:space="preserve"> of the three treatments could be detected </w:t>
      </w:r>
      <w:r w:rsidR="00D42C8A" w:rsidRPr="004D5073">
        <w:rPr>
          <w:lang w:val="en-US"/>
        </w:rPr>
        <w:t>(</w:t>
      </w:r>
      <w:r w:rsidR="009C6231" w:rsidRPr="004D5073">
        <w:rPr>
          <w:lang w:val="en-US"/>
        </w:rPr>
        <w:t>F</w:t>
      </w:r>
      <w:r w:rsidR="00D42C8A" w:rsidRPr="004D5073">
        <w:rPr>
          <w:lang w:val="en-US"/>
        </w:rPr>
        <w:t>igur</w:t>
      </w:r>
      <w:r w:rsidR="00484F24" w:rsidRPr="004D5073">
        <w:rPr>
          <w:lang w:val="en-US"/>
        </w:rPr>
        <w:t>es 1b, 2b and</w:t>
      </w:r>
      <w:r w:rsidR="00D42C8A" w:rsidRPr="004D5073">
        <w:rPr>
          <w:lang w:val="en-US"/>
        </w:rPr>
        <w:t xml:space="preserve"> 3b)</w:t>
      </w:r>
      <w:r w:rsidR="005404E0" w:rsidRPr="004D5073">
        <w:rPr>
          <w:lang w:val="en-US"/>
        </w:rPr>
        <w:t xml:space="preserve">, </w:t>
      </w:r>
      <w:r w:rsidR="00484F24" w:rsidRPr="004D5073">
        <w:rPr>
          <w:lang w:val="en-US"/>
        </w:rPr>
        <w:t xml:space="preserve">with several </w:t>
      </w:r>
      <w:r w:rsidR="005404E0" w:rsidRPr="004D5073">
        <w:rPr>
          <w:lang w:val="en-US"/>
        </w:rPr>
        <w:t>a</w:t>
      </w:r>
      <w:r w:rsidR="00484F24" w:rsidRPr="004D5073">
        <w:rPr>
          <w:lang w:val="en-US"/>
        </w:rPr>
        <w:t>g</w:t>
      </w:r>
      <w:r w:rsidR="005404E0" w:rsidRPr="004D5073">
        <w:rPr>
          <w:lang w:val="en-US"/>
        </w:rPr>
        <w:t>glomera</w:t>
      </w:r>
      <w:r w:rsidR="00484F24" w:rsidRPr="004D5073">
        <w:rPr>
          <w:lang w:val="en-US"/>
        </w:rPr>
        <w:t>tes throughout the surface</w:t>
      </w:r>
      <w:r w:rsidR="005404E0" w:rsidRPr="004D5073">
        <w:rPr>
          <w:lang w:val="en-US"/>
        </w:rPr>
        <w:t>.</w:t>
      </w:r>
      <w:r w:rsidR="00106A81" w:rsidRPr="004D5073">
        <w:rPr>
          <w:lang w:val="en-US"/>
        </w:rPr>
        <w:t xml:space="preserve"> The direction parallel to the surface was induced by pressure applied on the pellets’ edge during therm</w:t>
      </w:r>
      <w:r w:rsidR="00072072">
        <w:rPr>
          <w:lang w:val="en-US"/>
        </w:rPr>
        <w:t>o</w:t>
      </w:r>
      <w:r w:rsidR="00106A81" w:rsidRPr="004D5073">
        <w:rPr>
          <w:lang w:val="en-US"/>
        </w:rPr>
        <w:t>moulding. The overl</w:t>
      </w:r>
      <w:r w:rsidR="0096001D" w:rsidRPr="004D5073">
        <w:rPr>
          <w:lang w:val="en-US"/>
        </w:rPr>
        <w:t>a</w:t>
      </w:r>
      <w:r w:rsidR="00106A81" w:rsidRPr="004D5073">
        <w:rPr>
          <w:lang w:val="en-US"/>
        </w:rPr>
        <w:t>ying fibers show</w:t>
      </w:r>
      <w:r w:rsidR="00072072">
        <w:rPr>
          <w:lang w:val="en-US"/>
        </w:rPr>
        <w:t>ed</w:t>
      </w:r>
      <w:r w:rsidR="00106A81" w:rsidRPr="004D5073">
        <w:rPr>
          <w:lang w:val="en-US"/>
        </w:rPr>
        <w:t xml:space="preserve"> that the polymer was blended</w:t>
      </w:r>
      <w:r w:rsidR="0096001D" w:rsidRPr="004D5073">
        <w:rPr>
          <w:lang w:val="en-US"/>
        </w:rPr>
        <w:t xml:space="preserve">. Since the latter </w:t>
      </w:r>
      <w:r w:rsidR="00072072">
        <w:rPr>
          <w:lang w:val="en-US"/>
        </w:rPr>
        <w:t>wa</w:t>
      </w:r>
      <w:r w:rsidR="0096001D" w:rsidRPr="004D5073">
        <w:rPr>
          <w:lang w:val="en-US"/>
        </w:rPr>
        <w:t>s denser than the fibers (MULLER, 2009), it occupied the spaces between the heated plates and pushed the fibers within the pellets to the external part of the laminate. The great amount of fibers distributed over the surface of the laminate and not on its profile (micrography of fractures) could be observed. Micrographs also suggest</w:t>
      </w:r>
      <w:r w:rsidR="00072072">
        <w:rPr>
          <w:lang w:val="en-US"/>
        </w:rPr>
        <w:t>ed</w:t>
      </w:r>
      <w:r w:rsidR="0096001D" w:rsidRPr="004D5073">
        <w:rPr>
          <w:lang w:val="en-US"/>
        </w:rPr>
        <w:t xml:space="preserve"> that each agglomerated site c</w:t>
      </w:r>
      <w:r w:rsidR="00072072">
        <w:rPr>
          <w:lang w:val="en-US"/>
        </w:rPr>
        <w:t>a</w:t>
      </w:r>
      <w:r w:rsidR="0096001D" w:rsidRPr="004D5073">
        <w:rPr>
          <w:lang w:val="en-US"/>
        </w:rPr>
        <w:t xml:space="preserve">me from </w:t>
      </w:r>
      <w:r w:rsidR="00787E3B" w:rsidRPr="004D5073">
        <w:rPr>
          <w:lang w:val="en-US"/>
        </w:rPr>
        <w:t xml:space="preserve">the pellet unit since the fibers </w:t>
      </w:r>
      <w:r w:rsidR="00072072">
        <w:rPr>
          <w:lang w:val="en-US"/>
        </w:rPr>
        <w:t>we</w:t>
      </w:r>
      <w:r w:rsidR="00787E3B" w:rsidRPr="004D5073">
        <w:rPr>
          <w:lang w:val="en-US"/>
        </w:rPr>
        <w:t xml:space="preserve">re more concentrated around the agglomerate. It may be deduced that fibers moved from the pellets’ center to their periphery. </w:t>
      </w:r>
    </w:p>
    <w:p w:rsidR="00FE4851" w:rsidRPr="004D5073" w:rsidRDefault="00F34819" w:rsidP="009D6D6F">
      <w:pPr>
        <w:pStyle w:val="Primeirorecuodecorpodetexto"/>
        <w:spacing w:line="360" w:lineRule="auto"/>
        <w:ind w:firstLine="708"/>
        <w:jc w:val="both"/>
        <w:rPr>
          <w:lang w:val="en-US"/>
        </w:rPr>
      </w:pPr>
      <w:r w:rsidRPr="004D5073">
        <w:rPr>
          <w:lang w:val="en-US"/>
        </w:rPr>
        <w:pict>
          <v:group id="_x0000_s1078" style="position:absolute;left:0;text-align:left;margin-left:27pt;margin-top:4.4pt;width:405pt;height:189pt;z-index:251659264" coordorigin="1881,517" coordsize="8100,3780">
            <v:group id="_x0000_s1079" style="position:absolute;left:1881;top:517;width:8100;height:3410" coordorigin="1701,1417" coordsize="8100,34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0" type="#_x0000_t75" style="position:absolute;left:1701;top:1423;width:3965;height:3404">
                <v:imagedata r:id="rId7" o:title="A20_FRA1"/>
                <o:lock v:ext="edit" aspectratio="f"/>
              </v:shape>
              <v:shape id="_x0000_s1081" type="#_x0000_t75" style="position:absolute;left:5836;top:1417;width:3965;height:3404">
                <v:imagedata r:id="rId8" o:title="A20_SUP2"/>
                <o:lock v:ext="edit" aspectratio="f"/>
              </v:shape>
            </v:group>
            <v:shapetype id="_x0000_t202" coordsize="21600,21600" o:spt="202" path="m,l,21600r21600,l21600,xe">
              <v:stroke joinstyle="miter"/>
              <v:path gradientshapeok="t" o:connecttype="rect"/>
            </v:shapetype>
            <v:shape id="_x0000_s1082" type="#_x0000_t202" style="position:absolute;left:3501;top:3937;width:720;height:360" stroked="f">
              <v:textbox style="mso-next-textbox:#_x0000_s1082">
                <w:txbxContent>
                  <w:p w:rsidR="00FE4851" w:rsidRPr="000F739B" w:rsidRDefault="00FE4851" w:rsidP="00FE4851">
                    <w:pPr>
                      <w:rPr>
                        <w:rFonts w:ascii="Arial" w:hAnsi="Arial" w:cs="Arial"/>
                        <w:lang w:val="en-US"/>
                      </w:rPr>
                    </w:pPr>
                    <w:r w:rsidRPr="000F739B">
                      <w:rPr>
                        <w:rFonts w:ascii="Arial" w:hAnsi="Arial" w:cs="Arial"/>
                        <w:lang w:val="en-US"/>
                      </w:rPr>
                      <w:t>1a</w:t>
                    </w:r>
                  </w:p>
                </w:txbxContent>
              </v:textbox>
            </v:shape>
            <v:shape id="_x0000_s1083" type="#_x0000_t202" style="position:absolute;left:7641;top:3937;width:720;height:360" stroked="f">
              <v:textbox style="mso-next-textbox:#_x0000_s1083">
                <w:txbxContent>
                  <w:p w:rsidR="00FE4851" w:rsidRPr="000F739B" w:rsidRDefault="00FE4851" w:rsidP="00FE4851">
                    <w:pPr>
                      <w:rPr>
                        <w:rFonts w:ascii="Arial" w:hAnsi="Arial" w:cs="Arial"/>
                        <w:lang w:val="en-US"/>
                      </w:rPr>
                    </w:pPr>
                    <w:r>
                      <w:rPr>
                        <w:rFonts w:ascii="Arial" w:hAnsi="Arial" w:cs="Arial"/>
                        <w:lang w:val="en-US"/>
                      </w:rPr>
                      <w:t>1b</w:t>
                    </w:r>
                  </w:p>
                </w:txbxContent>
              </v:textbox>
            </v:shape>
            <w10:wrap type="square"/>
          </v:group>
        </w:pict>
      </w:r>
    </w:p>
    <w:p w:rsidR="00FE4851" w:rsidRPr="004D5073" w:rsidRDefault="00FE4851" w:rsidP="00FE4851">
      <w:pPr>
        <w:pStyle w:val="Legenda"/>
        <w:spacing w:line="360" w:lineRule="auto"/>
        <w:rPr>
          <w:sz w:val="24"/>
          <w:szCs w:val="24"/>
          <w:lang w:val="en-US"/>
        </w:rPr>
      </w:pPr>
    </w:p>
    <w:p w:rsidR="00FE4851" w:rsidRPr="004D5073" w:rsidRDefault="00FE4851" w:rsidP="00FE4851">
      <w:pPr>
        <w:pStyle w:val="Legenda"/>
        <w:spacing w:line="360" w:lineRule="auto"/>
        <w:rPr>
          <w:sz w:val="24"/>
          <w:szCs w:val="24"/>
          <w:lang w:val="en-US"/>
        </w:rPr>
      </w:pPr>
    </w:p>
    <w:p w:rsidR="00FE4851" w:rsidRPr="004D5073" w:rsidRDefault="00FE4851" w:rsidP="00FE4851">
      <w:pPr>
        <w:pStyle w:val="Legenda"/>
        <w:spacing w:line="360" w:lineRule="auto"/>
        <w:rPr>
          <w:sz w:val="24"/>
          <w:szCs w:val="24"/>
          <w:lang w:val="en-US"/>
        </w:rPr>
      </w:pPr>
    </w:p>
    <w:p w:rsidR="00FE4851" w:rsidRPr="004D5073" w:rsidRDefault="00FE4851" w:rsidP="00FE4851">
      <w:pPr>
        <w:pStyle w:val="Legenda"/>
        <w:spacing w:line="360" w:lineRule="auto"/>
        <w:rPr>
          <w:sz w:val="24"/>
          <w:szCs w:val="24"/>
          <w:lang w:val="en-US"/>
        </w:rPr>
      </w:pPr>
    </w:p>
    <w:p w:rsidR="00FE4851" w:rsidRPr="004D5073" w:rsidRDefault="00FE4851" w:rsidP="00FE4851">
      <w:pPr>
        <w:pStyle w:val="Legenda"/>
        <w:spacing w:line="360" w:lineRule="auto"/>
        <w:rPr>
          <w:sz w:val="24"/>
          <w:szCs w:val="24"/>
          <w:lang w:val="en-US"/>
        </w:rPr>
      </w:pPr>
    </w:p>
    <w:p w:rsidR="00FE4851" w:rsidRPr="004D5073" w:rsidRDefault="00FE4851" w:rsidP="00FE4851">
      <w:pPr>
        <w:pStyle w:val="Legenda"/>
        <w:spacing w:line="360" w:lineRule="auto"/>
        <w:rPr>
          <w:sz w:val="24"/>
          <w:szCs w:val="24"/>
          <w:lang w:val="en-US"/>
        </w:rPr>
      </w:pPr>
    </w:p>
    <w:p w:rsidR="00FE4851" w:rsidRPr="004D5073" w:rsidRDefault="00FE4851" w:rsidP="00FE4851">
      <w:pPr>
        <w:pStyle w:val="Legenda"/>
        <w:spacing w:line="360" w:lineRule="auto"/>
        <w:rPr>
          <w:sz w:val="24"/>
          <w:szCs w:val="24"/>
          <w:lang w:val="en-US"/>
        </w:rPr>
      </w:pPr>
    </w:p>
    <w:p w:rsidR="00F92D71" w:rsidRPr="004D5073" w:rsidRDefault="00F34819" w:rsidP="00FE4851">
      <w:pPr>
        <w:pStyle w:val="Legenda"/>
        <w:spacing w:line="360" w:lineRule="auto"/>
        <w:rPr>
          <w:sz w:val="24"/>
          <w:szCs w:val="24"/>
          <w:lang w:val="en-US"/>
        </w:rPr>
      </w:pPr>
      <w:r w:rsidRPr="004D5073">
        <w:rPr>
          <w:lang w:val="en-US"/>
        </w:rPr>
        <w:pict>
          <v:group id="_x0000_s1048" style="position:absolute;margin-left:25.9pt;margin-top:44.25pt;width:412.5pt;height:182.85pt;z-index:251656192" coordorigin="1701,1360" coordsize="8250,3657">
            <v:group id="_x0000_s1049" style="position:absolute;left:1701;top:1360;width:8250;height:3117" coordorigin="1701,2317" coordsize="8250,3117">
              <v:shape id="_x0000_s1050" type="#_x0000_t75" style="position:absolute;left:1701;top:2317;width:4110;height:3116">
                <v:imagedata r:id="rId9" o:title="A40_FRA1"/>
              </v:shape>
              <v:shape id="_x0000_s1051" type="#_x0000_t75" style="position:absolute;left:5841;top:2317;width:4110;height:3117">
                <v:imagedata r:id="rId10" o:title="A40_SUP1"/>
              </v:shape>
            </v:group>
            <v:shape id="_x0000_s1052" type="#_x0000_t202" style="position:absolute;left:3501;top:4477;width:720;height:540" stroked="f">
              <v:textbox style="mso-next-textbox:#_x0000_s1052">
                <w:txbxContent>
                  <w:p w:rsidR="00AF0381" w:rsidRPr="000F739B" w:rsidRDefault="00AF0381" w:rsidP="00386610">
                    <w:pPr>
                      <w:rPr>
                        <w:rFonts w:ascii="Arial" w:hAnsi="Arial" w:cs="Arial"/>
                        <w:lang w:val="en-US"/>
                      </w:rPr>
                    </w:pPr>
                    <w:r>
                      <w:rPr>
                        <w:rFonts w:ascii="Arial" w:hAnsi="Arial" w:cs="Arial"/>
                        <w:lang w:val="en-US"/>
                      </w:rPr>
                      <w:t>2</w:t>
                    </w:r>
                    <w:r w:rsidRPr="000F739B">
                      <w:rPr>
                        <w:rFonts w:ascii="Arial" w:hAnsi="Arial" w:cs="Arial"/>
                        <w:lang w:val="en-US"/>
                      </w:rPr>
                      <w:t>a</w:t>
                    </w:r>
                  </w:p>
                </w:txbxContent>
              </v:textbox>
            </v:shape>
            <v:shape id="_x0000_s1053" type="#_x0000_t202" style="position:absolute;left:7821;top:4477;width:720;height:360" stroked="f">
              <v:textbox style="mso-next-textbox:#_x0000_s1053">
                <w:txbxContent>
                  <w:p w:rsidR="00AF0381" w:rsidRPr="000F739B" w:rsidRDefault="00AF0381" w:rsidP="00386610">
                    <w:pPr>
                      <w:rPr>
                        <w:rFonts w:ascii="Arial" w:hAnsi="Arial" w:cs="Arial"/>
                        <w:lang w:val="en-US"/>
                      </w:rPr>
                    </w:pPr>
                    <w:r>
                      <w:rPr>
                        <w:rFonts w:ascii="Arial" w:hAnsi="Arial" w:cs="Arial"/>
                        <w:lang w:val="en-US"/>
                      </w:rPr>
                      <w:t>2b</w:t>
                    </w:r>
                  </w:p>
                </w:txbxContent>
              </v:textbox>
            </v:shape>
            <w10:wrap type="square"/>
          </v:group>
        </w:pict>
      </w:r>
      <w:r w:rsidR="00FE4851" w:rsidRPr="004D5073">
        <w:rPr>
          <w:sz w:val="24"/>
          <w:szCs w:val="24"/>
          <w:lang w:val="en-US"/>
        </w:rPr>
        <w:t>Figur</w:t>
      </w:r>
      <w:r w:rsidR="00F92D71" w:rsidRPr="004D5073">
        <w:rPr>
          <w:sz w:val="24"/>
          <w:szCs w:val="24"/>
          <w:lang w:val="en-US"/>
        </w:rPr>
        <w:t>e</w:t>
      </w:r>
    </w:p>
    <w:p w:rsidR="00F92D71" w:rsidRPr="004D5073" w:rsidRDefault="00F92D71" w:rsidP="00FE4851">
      <w:pPr>
        <w:pStyle w:val="Legenda"/>
        <w:spacing w:line="360" w:lineRule="auto"/>
        <w:rPr>
          <w:sz w:val="24"/>
          <w:szCs w:val="24"/>
          <w:lang w:val="en-US"/>
        </w:rPr>
      </w:pPr>
    </w:p>
    <w:p w:rsidR="00FE4851" w:rsidRPr="004D5073" w:rsidRDefault="005861BF" w:rsidP="00FE4851">
      <w:pPr>
        <w:pStyle w:val="Legenda"/>
        <w:spacing w:line="360" w:lineRule="auto"/>
        <w:rPr>
          <w:b w:val="0"/>
          <w:sz w:val="24"/>
          <w:szCs w:val="24"/>
          <w:lang w:val="en-US"/>
        </w:rPr>
      </w:pPr>
      <w:r w:rsidRPr="004D5073">
        <w:rPr>
          <w:sz w:val="24"/>
          <w:szCs w:val="24"/>
          <w:lang w:val="en-US"/>
        </w:rPr>
        <w:lastRenderedPageBreak/>
        <w:t>Figures</w:t>
      </w:r>
      <w:r w:rsidR="00FE4851" w:rsidRPr="004D5073">
        <w:rPr>
          <w:sz w:val="24"/>
          <w:szCs w:val="24"/>
          <w:lang w:val="en-US"/>
        </w:rPr>
        <w:t xml:space="preserve">  1a </w:t>
      </w:r>
      <w:r w:rsidR="00F92D71" w:rsidRPr="004D5073">
        <w:rPr>
          <w:sz w:val="24"/>
          <w:szCs w:val="24"/>
          <w:lang w:val="en-US"/>
        </w:rPr>
        <w:t>and</w:t>
      </w:r>
      <w:r w:rsidR="00FE4851" w:rsidRPr="004D5073">
        <w:rPr>
          <w:sz w:val="24"/>
          <w:szCs w:val="24"/>
          <w:lang w:val="en-US"/>
        </w:rPr>
        <w:t xml:space="preserve"> 1b</w:t>
      </w:r>
      <w:r w:rsidR="00FE4851" w:rsidRPr="004D5073">
        <w:rPr>
          <w:b w:val="0"/>
          <w:sz w:val="24"/>
          <w:szCs w:val="24"/>
          <w:lang w:val="en-US"/>
        </w:rPr>
        <w:t xml:space="preserve"> –  </w:t>
      </w:r>
      <w:r w:rsidR="00F92D71" w:rsidRPr="004D5073">
        <w:rPr>
          <w:b w:val="0"/>
          <w:sz w:val="24"/>
          <w:szCs w:val="24"/>
          <w:lang w:val="en-US"/>
        </w:rPr>
        <w:t>F20 t</w:t>
      </w:r>
      <w:r w:rsidR="00FE4851" w:rsidRPr="004D5073">
        <w:rPr>
          <w:b w:val="0"/>
          <w:sz w:val="24"/>
          <w:szCs w:val="24"/>
          <w:lang w:val="en-US"/>
        </w:rPr>
        <w:t>r</w:t>
      </w:r>
      <w:r w:rsidR="00F92D71" w:rsidRPr="004D5073">
        <w:rPr>
          <w:b w:val="0"/>
          <w:sz w:val="24"/>
          <w:szCs w:val="24"/>
          <w:lang w:val="en-US"/>
        </w:rPr>
        <w:t>e</w:t>
      </w:r>
      <w:r w:rsidR="00FE4851" w:rsidRPr="004D5073">
        <w:rPr>
          <w:b w:val="0"/>
          <w:sz w:val="24"/>
          <w:szCs w:val="24"/>
          <w:lang w:val="en-US"/>
        </w:rPr>
        <w:t>atment</w:t>
      </w:r>
      <w:r w:rsidR="00F92D71" w:rsidRPr="004D5073">
        <w:rPr>
          <w:b w:val="0"/>
          <w:sz w:val="24"/>
          <w:szCs w:val="24"/>
          <w:lang w:val="en-US"/>
        </w:rPr>
        <w:t>;</w:t>
      </w:r>
      <w:r w:rsidR="00FE4851" w:rsidRPr="004D5073">
        <w:rPr>
          <w:b w:val="0"/>
          <w:sz w:val="24"/>
          <w:szCs w:val="24"/>
          <w:lang w:val="en-US"/>
        </w:rPr>
        <w:t xml:space="preserve"> microgra</w:t>
      </w:r>
      <w:r w:rsidR="00F92D71" w:rsidRPr="004D5073">
        <w:rPr>
          <w:b w:val="0"/>
          <w:sz w:val="24"/>
          <w:szCs w:val="24"/>
          <w:lang w:val="en-US"/>
        </w:rPr>
        <w:t>phy of</w:t>
      </w:r>
      <w:r w:rsidR="00FE4851" w:rsidRPr="004D5073">
        <w:rPr>
          <w:b w:val="0"/>
          <w:sz w:val="24"/>
          <w:szCs w:val="24"/>
          <w:lang w:val="en-US"/>
        </w:rPr>
        <w:t xml:space="preserve"> fra</w:t>
      </w:r>
      <w:r w:rsidR="00F92D71" w:rsidRPr="004D5073">
        <w:rPr>
          <w:b w:val="0"/>
          <w:sz w:val="24"/>
          <w:szCs w:val="24"/>
          <w:lang w:val="en-US"/>
        </w:rPr>
        <w:t>cture</w:t>
      </w:r>
      <w:r w:rsidR="00FE4851" w:rsidRPr="004D5073">
        <w:rPr>
          <w:b w:val="0"/>
          <w:sz w:val="24"/>
          <w:szCs w:val="24"/>
          <w:lang w:val="en-US"/>
        </w:rPr>
        <w:t xml:space="preserve"> (1a), </w:t>
      </w:r>
      <w:r w:rsidR="00F92D71" w:rsidRPr="004D5073">
        <w:rPr>
          <w:b w:val="0"/>
          <w:sz w:val="24"/>
          <w:szCs w:val="24"/>
          <w:lang w:val="en-US"/>
        </w:rPr>
        <w:t>with details of fibers inserted in the polymer matrix</w:t>
      </w:r>
      <w:r w:rsidR="00FE4851" w:rsidRPr="004D5073">
        <w:rPr>
          <w:b w:val="0"/>
          <w:sz w:val="24"/>
          <w:szCs w:val="24"/>
          <w:lang w:val="en-US"/>
        </w:rPr>
        <w:t xml:space="preserve">; </w:t>
      </w:r>
      <w:r w:rsidR="00F92D71" w:rsidRPr="004D5073">
        <w:rPr>
          <w:b w:val="0"/>
          <w:sz w:val="24"/>
          <w:szCs w:val="24"/>
          <w:lang w:val="en-US"/>
        </w:rPr>
        <w:t xml:space="preserve">surface </w:t>
      </w:r>
      <w:r w:rsidR="00FE4851" w:rsidRPr="004D5073">
        <w:rPr>
          <w:b w:val="0"/>
          <w:sz w:val="24"/>
          <w:szCs w:val="24"/>
          <w:lang w:val="en-US"/>
        </w:rPr>
        <w:t>microgra</w:t>
      </w:r>
      <w:r w:rsidR="00F92D71" w:rsidRPr="004D5073">
        <w:rPr>
          <w:b w:val="0"/>
          <w:sz w:val="24"/>
          <w:szCs w:val="24"/>
          <w:lang w:val="en-US"/>
        </w:rPr>
        <w:t>phy</w:t>
      </w:r>
      <w:r w:rsidR="00FE4851" w:rsidRPr="004D5073">
        <w:rPr>
          <w:b w:val="0"/>
          <w:sz w:val="24"/>
          <w:szCs w:val="24"/>
          <w:lang w:val="en-US"/>
        </w:rPr>
        <w:t xml:space="preserve"> (1b)</w:t>
      </w:r>
      <w:r w:rsidR="00F92D71" w:rsidRPr="004D5073">
        <w:rPr>
          <w:b w:val="0"/>
          <w:sz w:val="24"/>
          <w:szCs w:val="24"/>
          <w:lang w:val="en-US"/>
        </w:rPr>
        <w:t>;</w:t>
      </w:r>
      <w:r w:rsidR="00FE4851" w:rsidRPr="004D5073">
        <w:rPr>
          <w:b w:val="0"/>
          <w:sz w:val="24"/>
          <w:szCs w:val="24"/>
          <w:lang w:val="en-US"/>
        </w:rPr>
        <w:t xml:space="preserve"> deta</w:t>
      </w:r>
      <w:r w:rsidR="00F92D71" w:rsidRPr="004D5073">
        <w:rPr>
          <w:b w:val="0"/>
          <w:sz w:val="24"/>
          <w:szCs w:val="24"/>
          <w:lang w:val="en-US"/>
        </w:rPr>
        <w:t>ils of agglomerates</w:t>
      </w:r>
      <w:r w:rsidR="00FE4851" w:rsidRPr="004D5073">
        <w:rPr>
          <w:b w:val="0"/>
          <w:sz w:val="24"/>
          <w:szCs w:val="24"/>
          <w:lang w:val="en-US"/>
        </w:rPr>
        <w:t>.</w:t>
      </w:r>
    </w:p>
    <w:p w:rsidR="009D6D6F" w:rsidRPr="004D5073" w:rsidRDefault="009D6D6F" w:rsidP="009D6D6F">
      <w:pPr>
        <w:pStyle w:val="Primeirorecuodecorpodetexto"/>
        <w:spacing w:line="360" w:lineRule="auto"/>
        <w:ind w:firstLine="0"/>
        <w:jc w:val="both"/>
        <w:rPr>
          <w:lang w:val="en-US"/>
        </w:rPr>
      </w:pPr>
    </w:p>
    <w:p w:rsidR="009D6D6F" w:rsidRPr="004D5073" w:rsidRDefault="009D6D6F" w:rsidP="009D6D6F">
      <w:pPr>
        <w:spacing w:line="360" w:lineRule="auto"/>
        <w:rPr>
          <w:lang w:val="en-US"/>
        </w:rPr>
      </w:pPr>
      <w:r w:rsidRPr="004D5073">
        <w:rPr>
          <w:b/>
          <w:lang w:val="en-US"/>
        </w:rPr>
        <w:t>Figur</w:t>
      </w:r>
      <w:r w:rsidR="00DE6CC7" w:rsidRPr="004D5073">
        <w:rPr>
          <w:b/>
          <w:lang w:val="en-US"/>
        </w:rPr>
        <w:t>e</w:t>
      </w:r>
      <w:r w:rsidRPr="004D5073">
        <w:rPr>
          <w:b/>
          <w:lang w:val="en-US"/>
        </w:rPr>
        <w:t xml:space="preserve">s 2a </w:t>
      </w:r>
      <w:r w:rsidR="00DE6CC7" w:rsidRPr="004D5073">
        <w:rPr>
          <w:b/>
          <w:lang w:val="en-US"/>
        </w:rPr>
        <w:t>and</w:t>
      </w:r>
      <w:r w:rsidRPr="004D5073">
        <w:rPr>
          <w:b/>
          <w:lang w:val="en-US"/>
        </w:rPr>
        <w:t xml:space="preserve"> 2b </w:t>
      </w:r>
      <w:r w:rsidRPr="004D5073">
        <w:rPr>
          <w:lang w:val="en-US"/>
        </w:rPr>
        <w:t>– F40</w:t>
      </w:r>
      <w:r w:rsidR="00DE6CC7" w:rsidRPr="004D5073">
        <w:rPr>
          <w:lang w:val="en-US"/>
        </w:rPr>
        <w:t xml:space="preserve"> treatment;</w:t>
      </w:r>
      <w:r w:rsidRPr="004D5073">
        <w:rPr>
          <w:lang w:val="en-US"/>
        </w:rPr>
        <w:t xml:space="preserve"> microgra</w:t>
      </w:r>
      <w:r w:rsidR="00DE6CC7" w:rsidRPr="004D5073">
        <w:rPr>
          <w:lang w:val="en-US"/>
        </w:rPr>
        <w:t>phy of fracture</w:t>
      </w:r>
      <w:r w:rsidRPr="004D5073">
        <w:rPr>
          <w:lang w:val="en-US"/>
        </w:rPr>
        <w:t xml:space="preserve"> (2a) </w:t>
      </w:r>
      <w:r w:rsidR="00DE6CC7" w:rsidRPr="004D5073">
        <w:rPr>
          <w:lang w:val="en-US"/>
        </w:rPr>
        <w:t>and surface</w:t>
      </w:r>
      <w:r w:rsidRPr="004D5073">
        <w:rPr>
          <w:lang w:val="en-US"/>
        </w:rPr>
        <w:t xml:space="preserve"> (2b) </w:t>
      </w:r>
      <w:r w:rsidR="00DE6CC7" w:rsidRPr="004D5073">
        <w:rPr>
          <w:lang w:val="en-US"/>
        </w:rPr>
        <w:t>with details of fiber size</w:t>
      </w:r>
      <w:r w:rsidRPr="004D5073">
        <w:rPr>
          <w:lang w:val="en-US"/>
        </w:rPr>
        <w:t>.</w:t>
      </w:r>
    </w:p>
    <w:p w:rsidR="009D6D6F" w:rsidRPr="004D5073" w:rsidRDefault="009D6D6F" w:rsidP="009D6D6F">
      <w:pPr>
        <w:pStyle w:val="Primeirorecuodecorpodetexto"/>
        <w:spacing w:line="360" w:lineRule="auto"/>
        <w:ind w:firstLine="0"/>
        <w:jc w:val="both"/>
        <w:rPr>
          <w:lang w:val="en-US"/>
        </w:rPr>
      </w:pPr>
    </w:p>
    <w:p w:rsidR="00FE4851" w:rsidRPr="004D5073" w:rsidRDefault="00E97AA7" w:rsidP="009D6D6F">
      <w:pPr>
        <w:pStyle w:val="Primeirorecuodecorpodetexto"/>
        <w:spacing w:line="360" w:lineRule="auto"/>
        <w:ind w:firstLine="0"/>
        <w:jc w:val="both"/>
        <w:rPr>
          <w:lang w:val="en-US"/>
        </w:rPr>
      </w:pPr>
      <w:r w:rsidRPr="004D5073">
        <w:rPr>
          <w:lang w:val="en-US"/>
        </w:rPr>
        <w:t xml:space="preserve">F20 </w:t>
      </w:r>
      <w:r w:rsidR="009C3F30" w:rsidRPr="004D5073">
        <w:rPr>
          <w:lang w:val="en-US"/>
        </w:rPr>
        <w:t>and</w:t>
      </w:r>
      <w:r w:rsidRPr="004D5073">
        <w:rPr>
          <w:lang w:val="en-US"/>
        </w:rPr>
        <w:t xml:space="preserve"> F60 </w:t>
      </w:r>
      <w:r w:rsidR="009C3F30" w:rsidRPr="004D5073">
        <w:rPr>
          <w:lang w:val="en-US"/>
        </w:rPr>
        <w:t xml:space="preserve">laminates </w:t>
      </w:r>
      <w:r w:rsidR="00852FDB" w:rsidRPr="004D5073">
        <w:rPr>
          <w:lang w:val="en-US"/>
        </w:rPr>
        <w:t>(</w:t>
      </w:r>
      <w:r w:rsidR="009C3F30" w:rsidRPr="004D5073">
        <w:rPr>
          <w:lang w:val="en-US"/>
        </w:rPr>
        <w:t>F</w:t>
      </w:r>
      <w:r w:rsidR="00852FDB" w:rsidRPr="004D5073">
        <w:rPr>
          <w:lang w:val="en-US"/>
        </w:rPr>
        <w:t>igur</w:t>
      </w:r>
      <w:r w:rsidR="009C3F30" w:rsidRPr="004D5073">
        <w:rPr>
          <w:lang w:val="en-US"/>
        </w:rPr>
        <w:t>e</w:t>
      </w:r>
      <w:r w:rsidR="00852FDB" w:rsidRPr="004D5073">
        <w:rPr>
          <w:lang w:val="en-US"/>
        </w:rPr>
        <w:t xml:space="preserve">s 1a </w:t>
      </w:r>
      <w:r w:rsidR="009C3F30" w:rsidRPr="004D5073">
        <w:rPr>
          <w:lang w:val="en-US"/>
        </w:rPr>
        <w:t>and</w:t>
      </w:r>
      <w:r w:rsidR="00852FDB" w:rsidRPr="004D5073">
        <w:rPr>
          <w:lang w:val="en-US"/>
        </w:rPr>
        <w:t xml:space="preserve"> 3a) </w:t>
      </w:r>
      <w:r w:rsidR="009C3F30" w:rsidRPr="004D5073">
        <w:rPr>
          <w:lang w:val="en-US"/>
        </w:rPr>
        <w:t>were more wrinkled</w:t>
      </w:r>
      <w:r w:rsidR="00041626" w:rsidRPr="004D5073">
        <w:rPr>
          <w:lang w:val="en-US"/>
        </w:rPr>
        <w:t xml:space="preserve"> and unequal when compared to </w:t>
      </w:r>
      <w:r w:rsidR="006D3AF8" w:rsidRPr="004D5073">
        <w:rPr>
          <w:lang w:val="en-US"/>
        </w:rPr>
        <w:t>F40</w:t>
      </w:r>
      <w:r w:rsidR="00041626" w:rsidRPr="004D5073">
        <w:rPr>
          <w:lang w:val="en-US"/>
        </w:rPr>
        <w:t xml:space="preserve"> </w:t>
      </w:r>
      <w:r w:rsidR="009208B9">
        <w:rPr>
          <w:lang w:val="en-US"/>
        </w:rPr>
        <w:t xml:space="preserve">ones </w:t>
      </w:r>
      <w:r w:rsidR="00041626" w:rsidRPr="004D5073">
        <w:rPr>
          <w:lang w:val="en-US"/>
        </w:rPr>
        <w:t>which w</w:t>
      </w:r>
      <w:r w:rsidR="009208B9">
        <w:rPr>
          <w:lang w:val="en-US"/>
        </w:rPr>
        <w:t xml:space="preserve">ere </w:t>
      </w:r>
      <w:r w:rsidR="00041626" w:rsidRPr="004D5073">
        <w:rPr>
          <w:lang w:val="en-US"/>
        </w:rPr>
        <w:t xml:space="preserve">more </w:t>
      </w:r>
      <w:r w:rsidR="00953D61" w:rsidRPr="004D5073">
        <w:rPr>
          <w:lang w:val="en-US"/>
        </w:rPr>
        <w:t>homog</w:t>
      </w:r>
      <w:r w:rsidR="00041626" w:rsidRPr="004D5073">
        <w:rPr>
          <w:lang w:val="en-US"/>
        </w:rPr>
        <w:t xml:space="preserve">eneous and </w:t>
      </w:r>
      <w:r w:rsidR="00953D61" w:rsidRPr="004D5073">
        <w:rPr>
          <w:lang w:val="en-US"/>
        </w:rPr>
        <w:t>compact</w:t>
      </w:r>
      <w:r w:rsidR="00475D50" w:rsidRPr="004D5073">
        <w:rPr>
          <w:lang w:val="en-US"/>
        </w:rPr>
        <w:t xml:space="preserve">. </w:t>
      </w:r>
      <w:r w:rsidR="00041626" w:rsidRPr="004D5073">
        <w:rPr>
          <w:lang w:val="en-US"/>
        </w:rPr>
        <w:t xml:space="preserve">Fibers in this </w:t>
      </w:r>
      <w:r w:rsidR="00475D50" w:rsidRPr="004D5073">
        <w:rPr>
          <w:lang w:val="en-US"/>
        </w:rPr>
        <w:t>tr</w:t>
      </w:r>
      <w:r w:rsidR="00041626" w:rsidRPr="004D5073">
        <w:rPr>
          <w:lang w:val="en-US"/>
        </w:rPr>
        <w:t>e</w:t>
      </w:r>
      <w:r w:rsidR="00475D50" w:rsidRPr="004D5073">
        <w:rPr>
          <w:lang w:val="en-US"/>
        </w:rPr>
        <w:t>atment</w:t>
      </w:r>
      <w:r w:rsidR="00852FDB" w:rsidRPr="004D5073">
        <w:rPr>
          <w:lang w:val="en-US"/>
        </w:rPr>
        <w:t xml:space="preserve"> (Figur</w:t>
      </w:r>
      <w:r w:rsidR="00041626" w:rsidRPr="004D5073">
        <w:rPr>
          <w:lang w:val="en-US"/>
        </w:rPr>
        <w:t>e</w:t>
      </w:r>
      <w:r w:rsidR="00852FDB" w:rsidRPr="004D5073">
        <w:rPr>
          <w:lang w:val="en-US"/>
        </w:rPr>
        <w:t xml:space="preserve"> 2a)</w:t>
      </w:r>
      <w:r w:rsidR="00817FF7" w:rsidRPr="004D5073">
        <w:rPr>
          <w:lang w:val="en-US"/>
        </w:rPr>
        <w:t xml:space="preserve"> </w:t>
      </w:r>
      <w:r w:rsidR="009208B9">
        <w:rPr>
          <w:lang w:val="en-US"/>
        </w:rPr>
        <w:t>we</w:t>
      </w:r>
      <w:r w:rsidR="00817FF7" w:rsidRPr="004D5073">
        <w:rPr>
          <w:lang w:val="en-US"/>
        </w:rPr>
        <w:t xml:space="preserve">re spread radially and not longitudinally and </w:t>
      </w:r>
      <w:r w:rsidR="009208B9">
        <w:rPr>
          <w:lang w:val="en-US"/>
        </w:rPr>
        <w:t>could be seen only o</w:t>
      </w:r>
      <w:r w:rsidR="00817FF7" w:rsidRPr="004D5073">
        <w:rPr>
          <w:lang w:val="en-US"/>
        </w:rPr>
        <w:t xml:space="preserve">n surface micrography. </w:t>
      </w:r>
      <w:r w:rsidR="00236DA1" w:rsidRPr="004D5073">
        <w:rPr>
          <w:lang w:val="en-US"/>
        </w:rPr>
        <w:t>The laminate in F60 (Figure 3a) shows a more irregular structure, with greater porosity and heteroge</w:t>
      </w:r>
      <w:r w:rsidR="009208B9">
        <w:rPr>
          <w:lang w:val="en-US"/>
        </w:rPr>
        <w:t>ne</w:t>
      </w:r>
      <w:r w:rsidR="00236DA1" w:rsidRPr="004D5073">
        <w:rPr>
          <w:lang w:val="en-US"/>
        </w:rPr>
        <w:t xml:space="preserve">ity, coupled to the presence of certain PBAT dispersed throughout the blend which failed to be compatible, as the arrows show. Since </w:t>
      </w:r>
      <w:r w:rsidR="0089721B" w:rsidRPr="004D5073">
        <w:rPr>
          <w:lang w:val="en-US"/>
        </w:rPr>
        <w:t>S</w:t>
      </w:r>
      <w:r w:rsidR="00236DA1" w:rsidRPr="004D5073">
        <w:rPr>
          <w:lang w:val="en-US"/>
        </w:rPr>
        <w:t>Tp rate in this treatment</w:t>
      </w:r>
      <w:r w:rsidR="009208B9">
        <w:rPr>
          <w:lang w:val="en-US"/>
        </w:rPr>
        <w:t xml:space="preserve"> wa</w:t>
      </w:r>
      <w:r w:rsidR="00236DA1" w:rsidRPr="004D5073">
        <w:rPr>
          <w:lang w:val="en-US"/>
        </w:rPr>
        <w:t xml:space="preserve">s higher, viscosity </w:t>
      </w:r>
      <w:r w:rsidR="009208B9">
        <w:rPr>
          <w:lang w:val="en-US"/>
        </w:rPr>
        <w:t>wa</w:t>
      </w:r>
      <w:r w:rsidR="00236DA1" w:rsidRPr="004D5073">
        <w:rPr>
          <w:lang w:val="en-US"/>
        </w:rPr>
        <w:t xml:space="preserve">s consequently greater too </w:t>
      </w:r>
      <w:r w:rsidR="00322E6E" w:rsidRPr="004D5073">
        <w:rPr>
          <w:lang w:val="en-US"/>
        </w:rPr>
        <w:t>(</w:t>
      </w:r>
      <w:r w:rsidR="005830EE" w:rsidRPr="004D5073">
        <w:rPr>
          <w:lang w:val="en-US"/>
        </w:rPr>
        <w:t>AVEROUS; FRINGANT, 2001</w:t>
      </w:r>
      <w:r w:rsidR="00322E6E" w:rsidRPr="004D5073">
        <w:rPr>
          <w:lang w:val="en-US"/>
        </w:rPr>
        <w:t xml:space="preserve">), </w:t>
      </w:r>
      <w:r w:rsidR="00236DA1" w:rsidRPr="004D5073">
        <w:rPr>
          <w:lang w:val="en-US"/>
        </w:rPr>
        <w:t xml:space="preserve">with less flow and providing greater fiber agglomeration. The latter remained together in large quantities and less dispersed than those in </w:t>
      </w:r>
      <w:r w:rsidR="00322E6E" w:rsidRPr="004D5073">
        <w:rPr>
          <w:lang w:val="en-US"/>
        </w:rPr>
        <w:t xml:space="preserve">F20 </w:t>
      </w:r>
      <w:r w:rsidR="00236DA1" w:rsidRPr="004D5073">
        <w:rPr>
          <w:lang w:val="en-US"/>
        </w:rPr>
        <w:t>and</w:t>
      </w:r>
      <w:r w:rsidR="00322E6E" w:rsidRPr="004D5073">
        <w:rPr>
          <w:lang w:val="en-US"/>
        </w:rPr>
        <w:t xml:space="preserve"> F40.</w:t>
      </w:r>
    </w:p>
    <w:p w:rsidR="00B5384B" w:rsidRPr="004D5073" w:rsidRDefault="00671F6D" w:rsidP="00FE4851">
      <w:pPr>
        <w:pStyle w:val="Primeirorecuodecorpodetexto"/>
        <w:spacing w:line="360" w:lineRule="auto"/>
        <w:ind w:firstLine="708"/>
        <w:jc w:val="both"/>
        <w:rPr>
          <w:lang w:val="en-US"/>
        </w:rPr>
      </w:pPr>
      <w:r w:rsidRPr="004D5073">
        <w:rPr>
          <w:lang w:val="en-US"/>
        </w:rPr>
        <w:t xml:space="preserve">Costa (2008) </w:t>
      </w:r>
      <w:r w:rsidR="00B5384B" w:rsidRPr="004D5073">
        <w:rPr>
          <w:lang w:val="en-US"/>
        </w:rPr>
        <w:t>reported</w:t>
      </w:r>
      <w:r w:rsidR="0089721B" w:rsidRPr="004D5073">
        <w:rPr>
          <w:lang w:val="en-US"/>
        </w:rPr>
        <w:t xml:space="preserve"> the same dispersal phase of PBAT in cassava STp in proportion to increase in STp contents with regard to PBAT. Laminate in F20 (Figure 1a) was also compact although a greater number of clefts and many fibers forming concentrated areas could be observed. These internal formations were not observed in F40 (Figure 2a). </w:t>
      </w:r>
    </w:p>
    <w:p w:rsidR="00B5384B" w:rsidRPr="004D5073" w:rsidRDefault="00B5384B" w:rsidP="00FE4851">
      <w:pPr>
        <w:pStyle w:val="Primeirorecuodecorpodetexto"/>
        <w:spacing w:line="360" w:lineRule="auto"/>
        <w:ind w:firstLine="708"/>
        <w:jc w:val="both"/>
        <w:rPr>
          <w:lang w:val="en-US"/>
        </w:rPr>
      </w:pPr>
    </w:p>
    <w:p w:rsidR="00671F6D" w:rsidRPr="004D5073" w:rsidRDefault="00F34819" w:rsidP="005C41D8">
      <w:pPr>
        <w:pStyle w:val="Legenda"/>
        <w:spacing w:line="360" w:lineRule="auto"/>
        <w:rPr>
          <w:rStyle w:val="Figura"/>
          <w:rFonts w:ascii="Times New Roman" w:hAnsi="Times New Roman"/>
          <w:lang w:val="en-US"/>
        </w:rPr>
      </w:pPr>
      <w:r w:rsidRPr="004D5073">
        <w:rPr>
          <w:b w:val="0"/>
          <w:lang w:val="en-US"/>
        </w:rPr>
        <w:pict>
          <v:group id="_x0000_s1072" style="position:absolute;margin-left:40.1pt;margin-top:6.35pt;width:409.9pt;height:189pt;z-index:251657216" coordorigin="1341,877" coordsize="8837,3780">
            <v:shape id="_x0000_s1073" type="#_x0000_t75" style="position:absolute;left:5841;top:877;width:4337;height:3402">
              <v:imagedata r:id="rId11" o:title="A60_SUP1"/>
              <o:lock v:ext="edit" aspectratio="f"/>
            </v:shape>
            <v:shape id="_x0000_s1074" type="#_x0000_t202" style="position:absolute;left:3141;top:4297;width:720;height:360" stroked="f">
              <v:textbox style="mso-next-textbox:#_x0000_s1074">
                <w:txbxContent>
                  <w:p w:rsidR="00E845E1" w:rsidRPr="000F739B" w:rsidRDefault="00E845E1" w:rsidP="00E845E1">
                    <w:pPr>
                      <w:rPr>
                        <w:rFonts w:ascii="Arial" w:hAnsi="Arial" w:cs="Arial"/>
                        <w:lang w:val="en-US"/>
                      </w:rPr>
                    </w:pPr>
                    <w:r>
                      <w:rPr>
                        <w:rFonts w:ascii="Arial" w:hAnsi="Arial" w:cs="Arial"/>
                        <w:lang w:val="en-US"/>
                      </w:rPr>
                      <w:t>(3a</w:t>
                    </w:r>
                    <w:r w:rsidR="00A629E4">
                      <w:rPr>
                        <w:rFonts w:ascii="Arial" w:hAnsi="Arial" w:cs="Arial"/>
                        <w:lang w:val="en-US"/>
                      </w:rPr>
                      <w:t>))))</w:t>
                    </w:r>
                    <w:r>
                      <w:rPr>
                        <w:rFonts w:ascii="Arial" w:hAnsi="Arial" w:cs="Arial"/>
                        <w:lang w:val="en-US"/>
                      </w:rPr>
                      <w:t>)</w:t>
                    </w:r>
                  </w:p>
                </w:txbxContent>
              </v:textbox>
            </v:shape>
            <v:shape id="_x0000_s1075" type="#_x0000_t202" style="position:absolute;left:7641;top:4297;width:720;height:360" stroked="f">
              <v:textbox style="mso-next-textbox:#_x0000_s1075">
                <w:txbxContent>
                  <w:p w:rsidR="00E845E1" w:rsidRPr="000F739B" w:rsidRDefault="00E845E1" w:rsidP="00E845E1">
                    <w:pPr>
                      <w:rPr>
                        <w:rFonts w:ascii="Arial" w:hAnsi="Arial" w:cs="Arial"/>
                        <w:lang w:val="en-US"/>
                      </w:rPr>
                    </w:pPr>
                    <w:r>
                      <w:rPr>
                        <w:rFonts w:ascii="Arial" w:hAnsi="Arial" w:cs="Arial"/>
                        <w:lang w:val="en-US"/>
                      </w:rPr>
                      <w:t>(3b)</w:t>
                    </w:r>
                  </w:p>
                </w:txbxContent>
              </v:textbox>
            </v:shape>
            <v:shape id="_x0000_s1076" type="#_x0000_t75" style="position:absolute;left:1341;top:877;width:4337;height:3402">
              <v:imagedata r:id="rId12" o:title="Sem título"/>
              <o:lock v:ext="edit" aspectratio="f"/>
            </v:shape>
            <w10:wrap type="square"/>
          </v:group>
        </w:pict>
      </w:r>
    </w:p>
    <w:p w:rsidR="00671F6D" w:rsidRPr="004D5073" w:rsidRDefault="00671F6D" w:rsidP="005C41D8">
      <w:pPr>
        <w:pStyle w:val="Legenda"/>
        <w:spacing w:line="360" w:lineRule="auto"/>
        <w:rPr>
          <w:rStyle w:val="Figura"/>
          <w:rFonts w:ascii="Times New Roman" w:hAnsi="Times New Roman"/>
          <w:lang w:val="en-US"/>
        </w:rPr>
      </w:pPr>
    </w:p>
    <w:p w:rsidR="00671F6D" w:rsidRPr="004D5073" w:rsidRDefault="00671F6D" w:rsidP="005C41D8">
      <w:pPr>
        <w:pStyle w:val="Legenda"/>
        <w:spacing w:line="360" w:lineRule="auto"/>
        <w:rPr>
          <w:rStyle w:val="Figura"/>
          <w:rFonts w:ascii="Times New Roman" w:hAnsi="Times New Roman"/>
          <w:lang w:val="en-US"/>
        </w:rPr>
      </w:pPr>
    </w:p>
    <w:p w:rsidR="005C41D8" w:rsidRPr="004D5073" w:rsidRDefault="005C41D8" w:rsidP="005C41D8">
      <w:pPr>
        <w:pStyle w:val="Legenda"/>
        <w:spacing w:line="360" w:lineRule="auto"/>
        <w:rPr>
          <w:sz w:val="24"/>
          <w:szCs w:val="24"/>
          <w:lang w:val="en-US"/>
        </w:rPr>
      </w:pPr>
    </w:p>
    <w:p w:rsidR="00FE4851" w:rsidRPr="004D5073" w:rsidRDefault="00FE4851" w:rsidP="00FE4851">
      <w:pPr>
        <w:rPr>
          <w:lang w:val="en-US"/>
        </w:rPr>
      </w:pPr>
    </w:p>
    <w:p w:rsidR="005C41D8" w:rsidRPr="004D5073" w:rsidRDefault="005C41D8" w:rsidP="005C41D8">
      <w:pPr>
        <w:pStyle w:val="Legenda"/>
        <w:spacing w:line="360" w:lineRule="auto"/>
        <w:rPr>
          <w:sz w:val="24"/>
          <w:szCs w:val="24"/>
          <w:lang w:val="en-US"/>
        </w:rPr>
      </w:pPr>
    </w:p>
    <w:p w:rsidR="005C41D8" w:rsidRPr="004D5073" w:rsidRDefault="005C41D8" w:rsidP="005C41D8">
      <w:pPr>
        <w:pStyle w:val="Legenda"/>
        <w:spacing w:line="360" w:lineRule="auto"/>
        <w:rPr>
          <w:sz w:val="24"/>
          <w:szCs w:val="24"/>
          <w:lang w:val="en-US"/>
        </w:rPr>
      </w:pPr>
    </w:p>
    <w:p w:rsidR="005C41D8" w:rsidRPr="004D5073" w:rsidRDefault="005C41D8" w:rsidP="005C41D8">
      <w:pPr>
        <w:pStyle w:val="Legenda"/>
        <w:spacing w:line="360" w:lineRule="auto"/>
        <w:rPr>
          <w:sz w:val="24"/>
          <w:szCs w:val="24"/>
          <w:lang w:val="en-US"/>
        </w:rPr>
      </w:pPr>
    </w:p>
    <w:p w:rsidR="005C41D8" w:rsidRPr="004D5073" w:rsidRDefault="005C41D8" w:rsidP="005C41D8">
      <w:pPr>
        <w:pStyle w:val="Legenda"/>
        <w:spacing w:line="360" w:lineRule="auto"/>
        <w:rPr>
          <w:sz w:val="24"/>
          <w:szCs w:val="24"/>
          <w:lang w:val="en-US"/>
        </w:rPr>
      </w:pPr>
    </w:p>
    <w:p w:rsidR="005C41D8" w:rsidRPr="004D5073" w:rsidRDefault="005C41D8" w:rsidP="005C41D8">
      <w:pPr>
        <w:pStyle w:val="Legenda"/>
        <w:spacing w:line="360" w:lineRule="auto"/>
        <w:rPr>
          <w:sz w:val="24"/>
          <w:szCs w:val="24"/>
          <w:lang w:val="en-US"/>
        </w:rPr>
      </w:pPr>
    </w:p>
    <w:p w:rsidR="0071262B" w:rsidRPr="004D5073" w:rsidRDefault="0071262B" w:rsidP="005C41D8">
      <w:pPr>
        <w:pStyle w:val="Legenda"/>
        <w:spacing w:line="360" w:lineRule="auto"/>
        <w:rPr>
          <w:sz w:val="24"/>
          <w:szCs w:val="24"/>
          <w:lang w:val="en-US"/>
        </w:rPr>
      </w:pPr>
    </w:p>
    <w:p w:rsidR="00671F6D" w:rsidRPr="004D5073" w:rsidRDefault="002E65CC" w:rsidP="005C41D8">
      <w:pPr>
        <w:pStyle w:val="Legenda"/>
        <w:spacing w:line="360" w:lineRule="auto"/>
        <w:rPr>
          <w:b w:val="0"/>
          <w:sz w:val="24"/>
          <w:szCs w:val="24"/>
          <w:lang w:val="en-US"/>
        </w:rPr>
      </w:pPr>
      <w:r w:rsidRPr="004D5073">
        <w:rPr>
          <w:sz w:val="24"/>
          <w:szCs w:val="24"/>
          <w:lang w:val="en-US"/>
        </w:rPr>
        <w:t>Figur</w:t>
      </w:r>
      <w:r w:rsidR="0089721B" w:rsidRPr="004D5073">
        <w:rPr>
          <w:sz w:val="24"/>
          <w:szCs w:val="24"/>
          <w:lang w:val="en-US"/>
        </w:rPr>
        <w:t>e</w:t>
      </w:r>
      <w:r w:rsidRPr="004D5073">
        <w:rPr>
          <w:sz w:val="24"/>
          <w:szCs w:val="24"/>
          <w:lang w:val="en-US"/>
        </w:rPr>
        <w:t xml:space="preserve">s </w:t>
      </w:r>
      <w:r w:rsidR="00997343" w:rsidRPr="004D5073">
        <w:rPr>
          <w:sz w:val="24"/>
          <w:szCs w:val="24"/>
          <w:lang w:val="en-US"/>
        </w:rPr>
        <w:t>3</w:t>
      </w:r>
      <w:r w:rsidRPr="004D5073">
        <w:rPr>
          <w:sz w:val="24"/>
          <w:szCs w:val="24"/>
          <w:lang w:val="en-US"/>
        </w:rPr>
        <w:t xml:space="preserve">a </w:t>
      </w:r>
      <w:r w:rsidR="0089721B" w:rsidRPr="004D5073">
        <w:rPr>
          <w:sz w:val="24"/>
          <w:szCs w:val="24"/>
          <w:lang w:val="en-US"/>
        </w:rPr>
        <w:t>and</w:t>
      </w:r>
      <w:r w:rsidRPr="004D5073">
        <w:rPr>
          <w:sz w:val="24"/>
          <w:szCs w:val="24"/>
          <w:lang w:val="en-US"/>
        </w:rPr>
        <w:t xml:space="preserve"> 3b</w:t>
      </w:r>
      <w:r w:rsidR="00671F6D" w:rsidRPr="004D5073">
        <w:rPr>
          <w:sz w:val="24"/>
          <w:szCs w:val="24"/>
          <w:lang w:val="en-US"/>
        </w:rPr>
        <w:t xml:space="preserve"> </w:t>
      </w:r>
      <w:r w:rsidR="00671F6D" w:rsidRPr="004D5073">
        <w:rPr>
          <w:b w:val="0"/>
          <w:sz w:val="24"/>
          <w:szCs w:val="24"/>
          <w:lang w:val="en-US"/>
        </w:rPr>
        <w:t>–</w:t>
      </w:r>
      <w:r w:rsidR="00204B96" w:rsidRPr="004D5073">
        <w:rPr>
          <w:b w:val="0"/>
          <w:sz w:val="24"/>
          <w:szCs w:val="24"/>
          <w:lang w:val="en-US"/>
        </w:rPr>
        <w:t xml:space="preserve"> </w:t>
      </w:r>
      <w:r w:rsidR="00671F6D" w:rsidRPr="004D5073">
        <w:rPr>
          <w:b w:val="0"/>
          <w:sz w:val="24"/>
          <w:szCs w:val="24"/>
          <w:lang w:val="en-US"/>
        </w:rPr>
        <w:t>F60</w:t>
      </w:r>
      <w:r w:rsidR="0089721B" w:rsidRPr="004D5073">
        <w:rPr>
          <w:b w:val="0"/>
          <w:sz w:val="24"/>
          <w:szCs w:val="24"/>
          <w:lang w:val="en-US"/>
        </w:rPr>
        <w:t xml:space="preserve"> treatment;</w:t>
      </w:r>
      <w:r w:rsidR="00204B96" w:rsidRPr="004D5073">
        <w:rPr>
          <w:b w:val="0"/>
          <w:sz w:val="24"/>
          <w:szCs w:val="24"/>
          <w:lang w:val="en-US"/>
        </w:rPr>
        <w:t xml:space="preserve"> microgra</w:t>
      </w:r>
      <w:r w:rsidR="0089721B" w:rsidRPr="004D5073">
        <w:rPr>
          <w:b w:val="0"/>
          <w:sz w:val="24"/>
          <w:szCs w:val="24"/>
          <w:lang w:val="en-US"/>
        </w:rPr>
        <w:t>phy of</w:t>
      </w:r>
      <w:r w:rsidR="00671F6D" w:rsidRPr="004D5073">
        <w:rPr>
          <w:b w:val="0"/>
          <w:sz w:val="24"/>
          <w:szCs w:val="24"/>
          <w:lang w:val="en-US"/>
        </w:rPr>
        <w:t xml:space="preserve"> fra</w:t>
      </w:r>
      <w:r w:rsidR="0089721B" w:rsidRPr="004D5073">
        <w:rPr>
          <w:b w:val="0"/>
          <w:sz w:val="24"/>
          <w:szCs w:val="24"/>
          <w:lang w:val="en-US"/>
        </w:rPr>
        <w:t>c</w:t>
      </w:r>
      <w:r w:rsidR="00671F6D" w:rsidRPr="004D5073">
        <w:rPr>
          <w:b w:val="0"/>
          <w:sz w:val="24"/>
          <w:szCs w:val="24"/>
          <w:lang w:val="en-US"/>
        </w:rPr>
        <w:t>tur</w:t>
      </w:r>
      <w:r w:rsidR="0089721B" w:rsidRPr="004D5073">
        <w:rPr>
          <w:b w:val="0"/>
          <w:sz w:val="24"/>
          <w:szCs w:val="24"/>
          <w:lang w:val="en-US"/>
        </w:rPr>
        <w:t>e</w:t>
      </w:r>
      <w:r w:rsidR="00671F6D" w:rsidRPr="004D5073">
        <w:rPr>
          <w:b w:val="0"/>
          <w:sz w:val="24"/>
          <w:szCs w:val="24"/>
          <w:lang w:val="en-US"/>
        </w:rPr>
        <w:t xml:space="preserve"> (</w:t>
      </w:r>
      <w:r w:rsidR="00A32F6D" w:rsidRPr="004D5073">
        <w:rPr>
          <w:b w:val="0"/>
          <w:sz w:val="24"/>
          <w:szCs w:val="24"/>
          <w:lang w:val="en-US"/>
        </w:rPr>
        <w:t>3a</w:t>
      </w:r>
      <w:r w:rsidR="00671F6D" w:rsidRPr="004D5073">
        <w:rPr>
          <w:b w:val="0"/>
          <w:sz w:val="24"/>
          <w:szCs w:val="24"/>
          <w:lang w:val="en-US"/>
        </w:rPr>
        <w:t>)</w:t>
      </w:r>
      <w:r w:rsidR="00D427C6" w:rsidRPr="004D5073">
        <w:rPr>
          <w:b w:val="0"/>
          <w:sz w:val="24"/>
          <w:szCs w:val="24"/>
          <w:lang w:val="en-US"/>
        </w:rPr>
        <w:t xml:space="preserve"> </w:t>
      </w:r>
      <w:r w:rsidR="0089721B" w:rsidRPr="004D5073">
        <w:rPr>
          <w:b w:val="0"/>
          <w:sz w:val="24"/>
          <w:szCs w:val="24"/>
          <w:lang w:val="en-US"/>
        </w:rPr>
        <w:t xml:space="preserve">showing some </w:t>
      </w:r>
      <w:r w:rsidR="00671F6D" w:rsidRPr="004D5073">
        <w:rPr>
          <w:b w:val="0"/>
          <w:sz w:val="24"/>
          <w:szCs w:val="24"/>
          <w:lang w:val="en-US"/>
        </w:rPr>
        <w:t xml:space="preserve">PBAT </w:t>
      </w:r>
      <w:r w:rsidR="0089721B" w:rsidRPr="004D5073">
        <w:rPr>
          <w:b w:val="0"/>
          <w:sz w:val="24"/>
          <w:szCs w:val="24"/>
          <w:lang w:val="en-US"/>
        </w:rPr>
        <w:t>in the blend</w:t>
      </w:r>
      <w:r w:rsidR="00671F6D" w:rsidRPr="004D5073">
        <w:rPr>
          <w:b w:val="0"/>
          <w:sz w:val="24"/>
          <w:szCs w:val="24"/>
          <w:lang w:val="en-US"/>
        </w:rPr>
        <w:t xml:space="preserve">; </w:t>
      </w:r>
      <w:r w:rsidR="0089721B" w:rsidRPr="004D5073">
        <w:rPr>
          <w:b w:val="0"/>
          <w:sz w:val="24"/>
          <w:szCs w:val="24"/>
          <w:lang w:val="en-US"/>
        </w:rPr>
        <w:t xml:space="preserve">surface </w:t>
      </w:r>
      <w:r w:rsidR="00671F6D" w:rsidRPr="004D5073">
        <w:rPr>
          <w:b w:val="0"/>
          <w:sz w:val="24"/>
          <w:szCs w:val="24"/>
          <w:lang w:val="en-US"/>
        </w:rPr>
        <w:t>microgra</w:t>
      </w:r>
      <w:r w:rsidR="0089721B" w:rsidRPr="004D5073">
        <w:rPr>
          <w:b w:val="0"/>
          <w:sz w:val="24"/>
          <w:szCs w:val="24"/>
          <w:lang w:val="en-US"/>
        </w:rPr>
        <w:t>phy</w:t>
      </w:r>
      <w:r w:rsidR="00671F6D" w:rsidRPr="004D5073">
        <w:rPr>
          <w:b w:val="0"/>
          <w:sz w:val="24"/>
          <w:szCs w:val="24"/>
          <w:lang w:val="en-US"/>
        </w:rPr>
        <w:t xml:space="preserve"> (</w:t>
      </w:r>
      <w:r w:rsidR="00A32F6D" w:rsidRPr="004D5073">
        <w:rPr>
          <w:b w:val="0"/>
          <w:sz w:val="24"/>
          <w:szCs w:val="24"/>
          <w:lang w:val="en-US"/>
        </w:rPr>
        <w:t>3b</w:t>
      </w:r>
      <w:r w:rsidR="00671F6D" w:rsidRPr="004D5073">
        <w:rPr>
          <w:b w:val="0"/>
          <w:sz w:val="24"/>
          <w:szCs w:val="24"/>
          <w:lang w:val="en-US"/>
        </w:rPr>
        <w:t>).</w:t>
      </w:r>
    </w:p>
    <w:p w:rsidR="00E905AA" w:rsidRPr="004D5073" w:rsidRDefault="00E905AA" w:rsidP="005C41D8">
      <w:pPr>
        <w:spacing w:line="360" w:lineRule="auto"/>
        <w:rPr>
          <w:lang w:val="en-US"/>
        </w:rPr>
      </w:pPr>
    </w:p>
    <w:p w:rsidR="00DC286C" w:rsidRPr="004D5073" w:rsidRDefault="00935B10" w:rsidP="005C41D8">
      <w:pPr>
        <w:pStyle w:val="Primeirorecuodecorpodetexto"/>
        <w:spacing w:after="0" w:line="360" w:lineRule="auto"/>
        <w:ind w:firstLine="0"/>
        <w:jc w:val="both"/>
        <w:rPr>
          <w:lang w:val="en-US"/>
        </w:rPr>
      </w:pPr>
      <w:bookmarkStart w:id="1" w:name="_Toc282178868"/>
      <w:r w:rsidRPr="004D5073">
        <w:rPr>
          <w:lang w:val="en-US"/>
        </w:rPr>
        <w:t xml:space="preserve">Differential Scanning </w:t>
      </w:r>
      <w:r w:rsidR="00DC286C" w:rsidRPr="004D5073">
        <w:rPr>
          <w:lang w:val="en-US"/>
        </w:rPr>
        <w:t>Calorimetr</w:t>
      </w:r>
      <w:r w:rsidRPr="004D5073">
        <w:rPr>
          <w:lang w:val="en-US"/>
        </w:rPr>
        <w:t>y</w:t>
      </w:r>
      <w:r w:rsidR="00DC286C" w:rsidRPr="004D5073">
        <w:rPr>
          <w:lang w:val="en-US"/>
        </w:rPr>
        <w:t xml:space="preserve"> (</w:t>
      </w:r>
      <w:r w:rsidR="00386610" w:rsidRPr="004D5073">
        <w:rPr>
          <w:lang w:val="en-US"/>
        </w:rPr>
        <w:t>DSC</w:t>
      </w:r>
      <w:r w:rsidR="00DC286C" w:rsidRPr="004D5073">
        <w:rPr>
          <w:lang w:val="en-US"/>
        </w:rPr>
        <w:t>)</w:t>
      </w:r>
      <w:bookmarkEnd w:id="1"/>
    </w:p>
    <w:p w:rsidR="00DC286C" w:rsidRPr="004D5073" w:rsidRDefault="00DC286C" w:rsidP="005C41D8">
      <w:pPr>
        <w:pStyle w:val="Primeirorecuodecorpodetexto"/>
        <w:spacing w:after="0" w:line="360" w:lineRule="auto"/>
        <w:ind w:firstLine="0"/>
        <w:jc w:val="both"/>
        <w:rPr>
          <w:lang w:val="en-US"/>
        </w:rPr>
      </w:pPr>
    </w:p>
    <w:p w:rsidR="009034B8" w:rsidRPr="004D5073" w:rsidRDefault="00C33291" w:rsidP="005C41D8">
      <w:pPr>
        <w:pStyle w:val="Primeirorecuodecorpodetexto"/>
        <w:spacing w:after="0" w:line="360" w:lineRule="auto"/>
        <w:ind w:firstLine="0"/>
        <w:jc w:val="both"/>
        <w:rPr>
          <w:lang w:val="en-US"/>
        </w:rPr>
      </w:pPr>
      <w:r w:rsidRPr="004D5073">
        <w:rPr>
          <w:lang w:val="en-US"/>
        </w:rPr>
        <w:tab/>
      </w:r>
      <w:r w:rsidR="00BC1146" w:rsidRPr="004D5073">
        <w:rPr>
          <w:lang w:val="en-US"/>
        </w:rPr>
        <w:t xml:space="preserve">Since there was only </w:t>
      </w:r>
      <w:r w:rsidR="009208B9">
        <w:rPr>
          <w:lang w:val="en-US"/>
        </w:rPr>
        <w:t>one</w:t>
      </w:r>
      <w:r w:rsidR="00BC1146" w:rsidRPr="004D5073">
        <w:rPr>
          <w:lang w:val="en-US"/>
        </w:rPr>
        <w:t xml:space="preserve"> endothermal peak characteristic of blend fusion, the separate fusion of the compounds did not occur. Compatibility of compounds was registered (Figure 4), corroborated by the fracture micrographs in Figures </w:t>
      </w:r>
      <w:r w:rsidR="006E40BD" w:rsidRPr="004D5073">
        <w:rPr>
          <w:lang w:val="en-US"/>
        </w:rPr>
        <w:t>1a, 2a</w:t>
      </w:r>
      <w:r w:rsidR="00BD2A20" w:rsidRPr="004D5073">
        <w:rPr>
          <w:lang w:val="en-US"/>
        </w:rPr>
        <w:t xml:space="preserve"> </w:t>
      </w:r>
      <w:r w:rsidR="00BC1146" w:rsidRPr="004D5073">
        <w:rPr>
          <w:lang w:val="en-US"/>
        </w:rPr>
        <w:t>and</w:t>
      </w:r>
      <w:r w:rsidR="006E40BD" w:rsidRPr="004D5073">
        <w:rPr>
          <w:lang w:val="en-US"/>
        </w:rPr>
        <w:t xml:space="preserve"> </w:t>
      </w:r>
      <w:r w:rsidR="00BD2A20" w:rsidRPr="004D5073">
        <w:rPr>
          <w:lang w:val="en-US"/>
        </w:rPr>
        <w:t>3a.</w:t>
      </w:r>
    </w:p>
    <w:p w:rsidR="00B24A78" w:rsidRPr="004D5073" w:rsidRDefault="00416777" w:rsidP="005C41D8">
      <w:pPr>
        <w:pStyle w:val="Primeirorecuodecorpodetexto"/>
        <w:spacing w:after="0" w:line="360" w:lineRule="auto"/>
        <w:ind w:firstLine="0"/>
        <w:jc w:val="both"/>
        <w:rPr>
          <w:lang w:val="en-US"/>
        </w:rPr>
      </w:pPr>
      <w:r w:rsidRPr="004D5073">
        <w:rPr>
          <w:lang w:val="en-US"/>
        </w:rPr>
        <w:drawing>
          <wp:anchor distT="0" distB="0" distL="114300" distR="114300" simplePos="0" relativeHeight="251658240" behindDoc="0" locked="0" layoutInCell="1" allowOverlap="1">
            <wp:simplePos x="0" y="0"/>
            <wp:positionH relativeFrom="column">
              <wp:posOffset>397510</wp:posOffset>
            </wp:positionH>
            <wp:positionV relativeFrom="paragraph">
              <wp:posOffset>34290</wp:posOffset>
            </wp:positionV>
            <wp:extent cx="4860290" cy="3314065"/>
            <wp:effectExtent l="19050" t="0" r="0" b="0"/>
            <wp:wrapSquare wrapText="bothSides"/>
            <wp:docPr id="53" name="Imagem 53" descr="Sem títu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Sem título"/>
                    <pic:cNvPicPr>
                      <a:picLocks noChangeAspect="1" noChangeArrowheads="1"/>
                    </pic:cNvPicPr>
                  </pic:nvPicPr>
                  <pic:blipFill>
                    <a:blip r:embed="rId13" cstate="print"/>
                    <a:srcRect/>
                    <a:stretch>
                      <a:fillRect/>
                    </a:stretch>
                  </pic:blipFill>
                  <pic:spPr bwMode="auto">
                    <a:xfrm>
                      <a:off x="0" y="0"/>
                      <a:ext cx="4860290" cy="3314065"/>
                    </a:xfrm>
                    <a:prstGeom prst="rect">
                      <a:avLst/>
                    </a:prstGeom>
                    <a:noFill/>
                    <a:ln w="9525">
                      <a:noFill/>
                      <a:miter lim="800000"/>
                      <a:headEnd/>
                      <a:tailEnd/>
                    </a:ln>
                  </pic:spPr>
                </pic:pic>
              </a:graphicData>
            </a:graphic>
          </wp:anchor>
        </w:drawing>
      </w:r>
      <w:r w:rsidR="0014384B" w:rsidRPr="004D5073">
        <w:rPr>
          <w:lang w:val="en-US"/>
        </w:rPr>
        <w:t xml:space="preserve"> </w:t>
      </w:r>
    </w:p>
    <w:p w:rsidR="009034B8" w:rsidRPr="004D5073" w:rsidRDefault="009034B8" w:rsidP="005C41D8">
      <w:pPr>
        <w:pStyle w:val="Primeirorecuodecorpodetexto"/>
        <w:spacing w:after="0" w:line="360" w:lineRule="auto"/>
        <w:ind w:firstLine="0"/>
        <w:jc w:val="both"/>
        <w:rPr>
          <w:lang w:val="en-US"/>
        </w:rPr>
      </w:pPr>
    </w:p>
    <w:p w:rsidR="009034B8" w:rsidRPr="004D5073" w:rsidRDefault="009034B8" w:rsidP="005C41D8">
      <w:pPr>
        <w:pStyle w:val="Primeirorecuodecorpodetexto"/>
        <w:spacing w:after="0" w:line="360" w:lineRule="auto"/>
        <w:ind w:firstLine="0"/>
        <w:jc w:val="both"/>
        <w:rPr>
          <w:lang w:val="en-US"/>
        </w:rPr>
      </w:pPr>
    </w:p>
    <w:p w:rsidR="009034B8" w:rsidRPr="004D5073" w:rsidRDefault="009034B8" w:rsidP="005C41D8">
      <w:pPr>
        <w:pStyle w:val="Primeirorecuodecorpodetexto"/>
        <w:spacing w:after="0" w:line="360" w:lineRule="auto"/>
        <w:ind w:firstLine="0"/>
        <w:jc w:val="both"/>
        <w:rPr>
          <w:lang w:val="en-US"/>
        </w:rPr>
      </w:pPr>
    </w:p>
    <w:p w:rsidR="009034B8" w:rsidRPr="004D5073" w:rsidRDefault="009034B8" w:rsidP="005C41D8">
      <w:pPr>
        <w:pStyle w:val="Primeirorecuodecorpodetexto"/>
        <w:spacing w:after="0" w:line="360" w:lineRule="auto"/>
        <w:ind w:firstLine="0"/>
        <w:jc w:val="both"/>
        <w:rPr>
          <w:lang w:val="en-US"/>
        </w:rPr>
      </w:pPr>
    </w:p>
    <w:p w:rsidR="009034B8" w:rsidRPr="004D5073" w:rsidRDefault="009034B8" w:rsidP="005C41D8">
      <w:pPr>
        <w:pStyle w:val="Primeirorecuodecorpodetexto"/>
        <w:spacing w:after="0" w:line="360" w:lineRule="auto"/>
        <w:ind w:firstLine="0"/>
        <w:jc w:val="both"/>
        <w:rPr>
          <w:lang w:val="en-US"/>
        </w:rPr>
      </w:pPr>
    </w:p>
    <w:p w:rsidR="009034B8" w:rsidRPr="004D5073" w:rsidRDefault="009034B8" w:rsidP="005C41D8">
      <w:pPr>
        <w:pStyle w:val="Primeirorecuodecorpodetexto"/>
        <w:spacing w:after="0" w:line="360" w:lineRule="auto"/>
        <w:ind w:firstLine="0"/>
        <w:jc w:val="both"/>
        <w:rPr>
          <w:lang w:val="en-US"/>
        </w:rPr>
      </w:pPr>
    </w:p>
    <w:p w:rsidR="009034B8" w:rsidRPr="004D5073" w:rsidRDefault="009034B8" w:rsidP="005C41D8">
      <w:pPr>
        <w:pStyle w:val="Primeirorecuodecorpodetexto"/>
        <w:spacing w:after="0" w:line="360" w:lineRule="auto"/>
        <w:ind w:firstLine="0"/>
        <w:jc w:val="both"/>
        <w:rPr>
          <w:lang w:val="en-US"/>
        </w:rPr>
      </w:pPr>
    </w:p>
    <w:p w:rsidR="009034B8" w:rsidRPr="004D5073" w:rsidRDefault="009034B8" w:rsidP="005C41D8">
      <w:pPr>
        <w:pStyle w:val="Primeirorecuodecorpodetexto"/>
        <w:spacing w:after="0" w:line="360" w:lineRule="auto"/>
        <w:ind w:firstLine="0"/>
        <w:jc w:val="both"/>
        <w:rPr>
          <w:lang w:val="en-US"/>
        </w:rPr>
      </w:pPr>
    </w:p>
    <w:p w:rsidR="009034B8" w:rsidRPr="004D5073" w:rsidRDefault="009034B8" w:rsidP="005C41D8">
      <w:pPr>
        <w:pStyle w:val="Primeirorecuodecorpodetexto"/>
        <w:spacing w:after="0" w:line="360" w:lineRule="auto"/>
        <w:ind w:firstLine="0"/>
        <w:jc w:val="both"/>
        <w:rPr>
          <w:lang w:val="en-US"/>
        </w:rPr>
      </w:pPr>
    </w:p>
    <w:p w:rsidR="009034B8" w:rsidRPr="004D5073" w:rsidRDefault="009034B8" w:rsidP="005C41D8">
      <w:pPr>
        <w:pStyle w:val="Primeirorecuodecorpodetexto"/>
        <w:spacing w:after="0" w:line="360" w:lineRule="auto"/>
        <w:ind w:firstLine="0"/>
        <w:jc w:val="both"/>
        <w:rPr>
          <w:lang w:val="en-US"/>
        </w:rPr>
      </w:pPr>
    </w:p>
    <w:p w:rsidR="009034B8" w:rsidRPr="004D5073" w:rsidRDefault="009034B8" w:rsidP="005C41D8">
      <w:pPr>
        <w:pStyle w:val="Primeirorecuodecorpodetexto"/>
        <w:spacing w:after="0" w:line="360" w:lineRule="auto"/>
        <w:ind w:firstLine="0"/>
        <w:jc w:val="both"/>
        <w:rPr>
          <w:lang w:val="en-US"/>
        </w:rPr>
      </w:pPr>
    </w:p>
    <w:p w:rsidR="009034B8" w:rsidRPr="004D5073" w:rsidRDefault="009034B8" w:rsidP="005C41D8">
      <w:pPr>
        <w:pStyle w:val="Primeirorecuodecorpodetexto"/>
        <w:spacing w:after="0" w:line="360" w:lineRule="auto"/>
        <w:ind w:firstLine="0"/>
        <w:jc w:val="both"/>
        <w:rPr>
          <w:lang w:val="en-US"/>
        </w:rPr>
      </w:pPr>
    </w:p>
    <w:p w:rsidR="009034B8" w:rsidRPr="004D5073" w:rsidRDefault="009034B8" w:rsidP="009034B8">
      <w:pPr>
        <w:pStyle w:val="Legenda"/>
        <w:spacing w:line="360" w:lineRule="auto"/>
        <w:rPr>
          <w:b w:val="0"/>
          <w:sz w:val="24"/>
          <w:szCs w:val="24"/>
          <w:lang w:val="en-US"/>
        </w:rPr>
      </w:pPr>
      <w:r w:rsidRPr="004D5073">
        <w:rPr>
          <w:sz w:val="24"/>
          <w:szCs w:val="24"/>
          <w:lang w:val="en-US"/>
        </w:rPr>
        <w:t>Figur</w:t>
      </w:r>
      <w:r w:rsidR="00BC1146" w:rsidRPr="004D5073">
        <w:rPr>
          <w:sz w:val="24"/>
          <w:szCs w:val="24"/>
          <w:lang w:val="en-US"/>
        </w:rPr>
        <w:t>e</w:t>
      </w:r>
      <w:r w:rsidRPr="004D5073">
        <w:rPr>
          <w:sz w:val="24"/>
          <w:szCs w:val="24"/>
          <w:lang w:val="en-US"/>
        </w:rPr>
        <w:t xml:space="preserve">  4 </w:t>
      </w:r>
      <w:r w:rsidR="00386610" w:rsidRPr="004D5073">
        <w:rPr>
          <w:b w:val="0"/>
          <w:sz w:val="24"/>
          <w:szCs w:val="24"/>
          <w:lang w:val="en-US"/>
        </w:rPr>
        <w:t>–</w:t>
      </w:r>
      <w:r w:rsidRPr="004D5073">
        <w:rPr>
          <w:b w:val="0"/>
          <w:sz w:val="24"/>
          <w:szCs w:val="24"/>
          <w:lang w:val="en-US"/>
        </w:rPr>
        <w:t xml:space="preserve"> </w:t>
      </w:r>
      <w:r w:rsidR="00386610" w:rsidRPr="004D5073">
        <w:rPr>
          <w:b w:val="0"/>
          <w:sz w:val="24"/>
          <w:szCs w:val="24"/>
          <w:lang w:val="en-US"/>
        </w:rPr>
        <w:t xml:space="preserve">DSC </w:t>
      </w:r>
      <w:r w:rsidR="00BC1146" w:rsidRPr="004D5073">
        <w:rPr>
          <w:b w:val="0"/>
          <w:sz w:val="24"/>
          <w:szCs w:val="24"/>
          <w:lang w:val="en-US"/>
        </w:rPr>
        <w:t xml:space="preserve">curves of </w:t>
      </w:r>
      <w:r w:rsidRPr="004D5073">
        <w:rPr>
          <w:b w:val="0"/>
          <w:sz w:val="24"/>
          <w:szCs w:val="24"/>
          <w:lang w:val="en-US"/>
        </w:rPr>
        <w:t>lamina</w:t>
      </w:r>
      <w:r w:rsidR="00BC1146" w:rsidRPr="004D5073">
        <w:rPr>
          <w:b w:val="0"/>
          <w:sz w:val="24"/>
          <w:szCs w:val="24"/>
          <w:lang w:val="en-US"/>
        </w:rPr>
        <w:t>tes</w:t>
      </w:r>
      <w:r w:rsidR="00386610" w:rsidRPr="004D5073">
        <w:rPr>
          <w:b w:val="0"/>
          <w:sz w:val="24"/>
          <w:szCs w:val="24"/>
          <w:lang w:val="en-US"/>
        </w:rPr>
        <w:t xml:space="preserve"> F60, F40 </w:t>
      </w:r>
      <w:r w:rsidR="00BC1146" w:rsidRPr="004D5073">
        <w:rPr>
          <w:b w:val="0"/>
          <w:sz w:val="24"/>
          <w:szCs w:val="24"/>
          <w:lang w:val="en-US"/>
        </w:rPr>
        <w:t>and</w:t>
      </w:r>
      <w:r w:rsidR="00386610" w:rsidRPr="004D5073">
        <w:rPr>
          <w:b w:val="0"/>
          <w:sz w:val="24"/>
          <w:szCs w:val="24"/>
          <w:lang w:val="en-US"/>
        </w:rPr>
        <w:t xml:space="preserve"> F20.</w:t>
      </w:r>
      <w:r w:rsidRPr="004D5073">
        <w:rPr>
          <w:b w:val="0"/>
          <w:sz w:val="24"/>
          <w:szCs w:val="24"/>
          <w:lang w:val="en-US"/>
        </w:rPr>
        <w:t>.</w:t>
      </w:r>
    </w:p>
    <w:p w:rsidR="009034B8" w:rsidRPr="004D5073" w:rsidRDefault="009034B8" w:rsidP="005C41D8">
      <w:pPr>
        <w:pStyle w:val="Primeirorecuodecorpodetexto"/>
        <w:spacing w:after="0" w:line="360" w:lineRule="auto"/>
        <w:ind w:firstLine="0"/>
        <w:jc w:val="both"/>
        <w:rPr>
          <w:lang w:val="en-US"/>
        </w:rPr>
      </w:pPr>
    </w:p>
    <w:p w:rsidR="00BB7464" w:rsidRPr="004D5073" w:rsidRDefault="00134188" w:rsidP="00BB2E9B">
      <w:pPr>
        <w:pStyle w:val="Primeirorecuodecorpodetexto"/>
        <w:spacing w:after="0" w:line="360" w:lineRule="auto"/>
        <w:ind w:firstLine="709"/>
        <w:jc w:val="both"/>
        <w:rPr>
          <w:lang w:val="en-US"/>
        </w:rPr>
      </w:pPr>
      <w:r w:rsidRPr="004D5073">
        <w:rPr>
          <w:lang w:val="en-US"/>
        </w:rPr>
        <w:t xml:space="preserve">It may be observed </w:t>
      </w:r>
      <w:r w:rsidR="00A15E9E" w:rsidRPr="004D5073">
        <w:rPr>
          <w:lang w:val="en-US"/>
        </w:rPr>
        <w:t>that the melting temperature (Tm) increased (Table 2)</w:t>
      </w:r>
      <w:r w:rsidR="00BB2E9B" w:rsidRPr="004D5073">
        <w:rPr>
          <w:lang w:val="en-US"/>
        </w:rPr>
        <w:t xml:space="preserve"> in proportion to the quantity of flour added. De Bona (2007) reported </w:t>
      </w:r>
      <w:r w:rsidR="009F3E10">
        <w:rPr>
          <w:lang w:val="en-US"/>
        </w:rPr>
        <w:t>a</w:t>
      </w:r>
      <w:r w:rsidR="00BB2E9B" w:rsidRPr="004D5073">
        <w:rPr>
          <w:lang w:val="en-US"/>
        </w:rPr>
        <w:t xml:space="preserve"> similar situation with regard to decrease in the melting heat involved (Table 1), or rather, melting heat decreased when STp quantity increased in a blend of cassava flour and PEBD. The treatments demonstrate that when an increase in flour rate occur</w:t>
      </w:r>
      <w:r w:rsidR="009F3E10">
        <w:rPr>
          <w:lang w:val="en-US"/>
        </w:rPr>
        <w:t>red</w:t>
      </w:r>
      <w:r w:rsidR="00BB2E9B" w:rsidRPr="004D5073">
        <w:rPr>
          <w:lang w:val="en-US"/>
        </w:rPr>
        <w:t>, the quantity of fibers increase</w:t>
      </w:r>
      <w:r w:rsidR="009F3E10">
        <w:rPr>
          <w:lang w:val="en-US"/>
        </w:rPr>
        <w:t>d</w:t>
      </w:r>
      <w:r w:rsidR="00BB2E9B" w:rsidRPr="004D5073">
        <w:rPr>
          <w:lang w:val="en-US"/>
        </w:rPr>
        <w:t xml:space="preserve"> and sorbitol/STp ratio decrease</w:t>
      </w:r>
      <w:r w:rsidR="009F3E10">
        <w:rPr>
          <w:lang w:val="en-US"/>
        </w:rPr>
        <w:t>d</w:t>
      </w:r>
      <w:r w:rsidR="00BB2E9B" w:rsidRPr="004D5073">
        <w:rPr>
          <w:lang w:val="en-US"/>
        </w:rPr>
        <w:t xml:space="preserve">. </w:t>
      </w:r>
      <w:r w:rsidR="00DC286C" w:rsidRPr="004D5073">
        <w:rPr>
          <w:lang w:val="en-US"/>
        </w:rPr>
        <w:t>Abdorreza</w:t>
      </w:r>
      <w:r w:rsidR="00577AF8" w:rsidRPr="004D5073">
        <w:rPr>
          <w:lang w:val="en-US"/>
        </w:rPr>
        <w:t xml:space="preserve"> et al. </w:t>
      </w:r>
      <w:r w:rsidR="00DC286C" w:rsidRPr="004D5073">
        <w:rPr>
          <w:lang w:val="en-US"/>
        </w:rPr>
        <w:t>(2010) re</w:t>
      </w:r>
      <w:r w:rsidR="00BB2E9B" w:rsidRPr="004D5073">
        <w:rPr>
          <w:lang w:val="en-US"/>
        </w:rPr>
        <w:t xml:space="preserve">ported that </w:t>
      </w:r>
      <w:r w:rsidR="00BB7464" w:rsidRPr="004D5073">
        <w:rPr>
          <w:lang w:val="en-US"/>
        </w:rPr>
        <w:t xml:space="preserve">when sorbitol/STp in films decreased, </w:t>
      </w:r>
      <w:r w:rsidR="009F3E10">
        <w:rPr>
          <w:lang w:val="en-US"/>
        </w:rPr>
        <w:t xml:space="preserve">there was </w:t>
      </w:r>
      <w:r w:rsidR="00BB7464" w:rsidRPr="004D5073">
        <w:rPr>
          <w:lang w:val="en-US"/>
        </w:rPr>
        <w:t xml:space="preserve">an increase in the blend’s melting point. The same results were obtained by </w:t>
      </w:r>
      <w:r w:rsidR="00DC286C" w:rsidRPr="004D5073">
        <w:rPr>
          <w:lang w:val="en-US"/>
        </w:rPr>
        <w:t xml:space="preserve">Bourmaud </w:t>
      </w:r>
      <w:r w:rsidR="00BB7464" w:rsidRPr="004D5073">
        <w:rPr>
          <w:lang w:val="en-US"/>
        </w:rPr>
        <w:t>&amp;</w:t>
      </w:r>
      <w:r w:rsidR="00DC286C" w:rsidRPr="004D5073">
        <w:rPr>
          <w:lang w:val="en-US"/>
        </w:rPr>
        <w:t xml:space="preserve"> Baley (2007) </w:t>
      </w:r>
      <w:r w:rsidR="00BB7464" w:rsidRPr="004D5073">
        <w:rPr>
          <w:lang w:val="en-US"/>
        </w:rPr>
        <w:t xml:space="preserve">with sisal fibers and </w:t>
      </w:r>
      <w:r w:rsidR="00DC286C" w:rsidRPr="004D5073">
        <w:rPr>
          <w:lang w:val="en-US"/>
        </w:rPr>
        <w:t xml:space="preserve">PP. </w:t>
      </w:r>
      <w:r w:rsidR="00BB7464" w:rsidRPr="004D5073">
        <w:rPr>
          <w:lang w:val="en-US"/>
        </w:rPr>
        <w:t xml:space="preserve">Using PBAT and lignocelluloses fibers, </w:t>
      </w:r>
      <w:r w:rsidR="007D6A20" w:rsidRPr="004D5073">
        <w:rPr>
          <w:lang w:val="en-US"/>
        </w:rPr>
        <w:t xml:space="preserve">Averous </w:t>
      </w:r>
      <w:r w:rsidR="00BB7464" w:rsidRPr="004D5073">
        <w:rPr>
          <w:lang w:val="en-US"/>
        </w:rPr>
        <w:t>&amp;</w:t>
      </w:r>
      <w:r w:rsidR="007D6A20" w:rsidRPr="004D5073">
        <w:rPr>
          <w:lang w:val="en-US"/>
        </w:rPr>
        <w:t xml:space="preserve"> Le </w:t>
      </w:r>
      <w:r w:rsidR="00DC286C" w:rsidRPr="004D5073">
        <w:rPr>
          <w:caps/>
          <w:lang w:val="en-US"/>
        </w:rPr>
        <w:t>D</w:t>
      </w:r>
      <w:r w:rsidR="00DC286C" w:rsidRPr="004D5073">
        <w:rPr>
          <w:lang w:val="en-US"/>
        </w:rPr>
        <w:t xml:space="preserve">igabel (2006) </w:t>
      </w:r>
      <w:r w:rsidR="00BB7464" w:rsidRPr="004D5073">
        <w:rPr>
          <w:lang w:val="en-US"/>
        </w:rPr>
        <w:t>found that the trend in increase melting point m</w:t>
      </w:r>
      <w:r w:rsidR="009F3E10">
        <w:rPr>
          <w:lang w:val="en-US"/>
        </w:rPr>
        <w:t>ight</w:t>
      </w:r>
      <w:r w:rsidR="00BB7464" w:rsidRPr="004D5073">
        <w:rPr>
          <w:lang w:val="en-US"/>
        </w:rPr>
        <w:t xml:space="preserve"> be due to molecular interactivity between the fiber hydroxyl groups and the carbonilla groups of the PBAT ester. These hydrogen bonds probably decrease</w:t>
      </w:r>
      <w:r w:rsidR="009F3E10">
        <w:rPr>
          <w:lang w:val="en-US"/>
        </w:rPr>
        <w:t>d</w:t>
      </w:r>
      <w:r w:rsidR="00BB7464" w:rsidRPr="004D5073">
        <w:rPr>
          <w:lang w:val="en-US"/>
        </w:rPr>
        <w:t xml:space="preserve"> the polymer’s mobility with greater energy for its melting point. </w:t>
      </w:r>
      <w:r w:rsidR="00850505" w:rsidRPr="004D5073">
        <w:rPr>
          <w:lang w:val="en-US"/>
        </w:rPr>
        <w:t xml:space="preserve">A set of factors may be observed, namely, an increase in </w:t>
      </w:r>
      <w:r w:rsidR="00850505" w:rsidRPr="004D5073">
        <w:rPr>
          <w:lang w:val="en-US"/>
        </w:rPr>
        <w:lastRenderedPageBreak/>
        <w:t xml:space="preserve">STp quantity, decrease in the sorbitol/STp ratio and an interactivity of the fibers with PBAT, which increased the blend’s melting point </w:t>
      </w:r>
    </w:p>
    <w:p w:rsidR="00BB7464" w:rsidRPr="004D5073" w:rsidRDefault="00BB7464" w:rsidP="00BB2E9B">
      <w:pPr>
        <w:pStyle w:val="Primeirorecuodecorpodetexto"/>
        <w:spacing w:after="0" w:line="360" w:lineRule="auto"/>
        <w:ind w:firstLine="709"/>
        <w:jc w:val="both"/>
        <w:rPr>
          <w:lang w:val="en-US"/>
        </w:rPr>
      </w:pPr>
    </w:p>
    <w:p w:rsidR="009034B8" w:rsidRPr="004D5073" w:rsidRDefault="009034B8" w:rsidP="001F3151">
      <w:pPr>
        <w:pStyle w:val="Legenda"/>
        <w:spacing w:line="360" w:lineRule="auto"/>
        <w:rPr>
          <w:b w:val="0"/>
          <w:sz w:val="24"/>
          <w:szCs w:val="24"/>
          <w:lang w:val="en-US"/>
        </w:rPr>
      </w:pPr>
      <w:bookmarkStart w:id="2" w:name="_Toc278981758"/>
      <w:bookmarkStart w:id="3" w:name="_Toc282029116"/>
      <w:r w:rsidRPr="004D5073">
        <w:rPr>
          <w:sz w:val="24"/>
          <w:szCs w:val="24"/>
          <w:lang w:val="en-US"/>
        </w:rPr>
        <w:t>Tabl</w:t>
      </w:r>
      <w:r w:rsidR="00850505" w:rsidRPr="004D5073">
        <w:rPr>
          <w:sz w:val="24"/>
          <w:szCs w:val="24"/>
          <w:lang w:val="en-US"/>
        </w:rPr>
        <w:t>e</w:t>
      </w:r>
      <w:r w:rsidRPr="004D5073">
        <w:rPr>
          <w:sz w:val="24"/>
          <w:szCs w:val="24"/>
          <w:lang w:val="en-US"/>
        </w:rPr>
        <w:t xml:space="preserve"> </w:t>
      </w:r>
      <w:r w:rsidR="001B7C4C" w:rsidRPr="004D5073">
        <w:rPr>
          <w:sz w:val="24"/>
          <w:szCs w:val="24"/>
          <w:lang w:val="en-US"/>
        </w:rPr>
        <w:t>2</w:t>
      </w:r>
      <w:r w:rsidRPr="004D5073">
        <w:rPr>
          <w:sz w:val="24"/>
          <w:szCs w:val="24"/>
          <w:lang w:val="en-US"/>
        </w:rPr>
        <w:t xml:space="preserve"> </w:t>
      </w:r>
      <w:r w:rsidR="00850505" w:rsidRPr="004D5073">
        <w:rPr>
          <w:sz w:val="24"/>
          <w:szCs w:val="24"/>
          <w:lang w:val="en-US"/>
        </w:rPr>
        <w:t>–</w:t>
      </w:r>
      <w:r w:rsidRPr="004D5073">
        <w:rPr>
          <w:sz w:val="24"/>
          <w:szCs w:val="24"/>
          <w:lang w:val="en-US"/>
        </w:rPr>
        <w:t xml:space="preserve"> </w:t>
      </w:r>
      <w:r w:rsidR="00850505" w:rsidRPr="004D5073">
        <w:rPr>
          <w:b w:val="0"/>
          <w:sz w:val="24"/>
          <w:szCs w:val="24"/>
          <w:lang w:val="en-US"/>
        </w:rPr>
        <w:t>Melting t</w:t>
      </w:r>
      <w:r w:rsidRPr="004D5073">
        <w:rPr>
          <w:b w:val="0"/>
          <w:sz w:val="24"/>
          <w:szCs w:val="24"/>
          <w:lang w:val="en-US"/>
        </w:rPr>
        <w:t>emperatur</w:t>
      </w:r>
      <w:r w:rsidR="00850505" w:rsidRPr="004D5073">
        <w:rPr>
          <w:b w:val="0"/>
          <w:sz w:val="24"/>
          <w:szCs w:val="24"/>
          <w:lang w:val="en-US"/>
        </w:rPr>
        <w:t>e</w:t>
      </w:r>
      <w:r w:rsidRPr="004D5073">
        <w:rPr>
          <w:b w:val="0"/>
          <w:sz w:val="24"/>
          <w:szCs w:val="24"/>
          <w:lang w:val="en-US"/>
        </w:rPr>
        <w:t>s (</w:t>
      </w:r>
      <w:r w:rsidR="00850505" w:rsidRPr="004D5073">
        <w:rPr>
          <w:b w:val="0"/>
          <w:sz w:val="24"/>
          <w:szCs w:val="24"/>
          <w:lang w:val="en-US"/>
        </w:rPr>
        <w:t>Mt</w:t>
      </w:r>
      <w:r w:rsidRPr="004D5073">
        <w:rPr>
          <w:b w:val="0"/>
          <w:sz w:val="24"/>
          <w:szCs w:val="24"/>
          <w:lang w:val="en-US"/>
        </w:rPr>
        <w:t xml:space="preserve">) </w:t>
      </w:r>
      <w:r w:rsidR="00850505" w:rsidRPr="004D5073">
        <w:rPr>
          <w:b w:val="0"/>
          <w:sz w:val="24"/>
          <w:szCs w:val="24"/>
          <w:lang w:val="en-US"/>
        </w:rPr>
        <w:t xml:space="preserve">and melting heat </w:t>
      </w:r>
      <w:r w:rsidRPr="004D5073">
        <w:rPr>
          <w:b w:val="0"/>
          <w:sz w:val="24"/>
          <w:szCs w:val="24"/>
          <w:lang w:val="en-US"/>
        </w:rPr>
        <w:t xml:space="preserve">(ΔHf) </w:t>
      </w:r>
      <w:r w:rsidR="00850505" w:rsidRPr="004D5073">
        <w:rPr>
          <w:b w:val="0"/>
          <w:sz w:val="24"/>
          <w:szCs w:val="24"/>
          <w:lang w:val="en-US"/>
        </w:rPr>
        <w:t>of laminates</w:t>
      </w:r>
      <w:bookmarkEnd w:id="2"/>
      <w:bookmarkEnd w:id="3"/>
    </w:p>
    <w:tbl>
      <w:tblPr>
        <w:tblpPr w:leftFromText="141" w:rightFromText="141" w:vertAnchor="text" w:horzAnchor="margin" w:tblpXSpec="center" w:tblpY="237"/>
        <w:tblW w:w="69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70"/>
        <w:gridCol w:w="2519"/>
        <w:gridCol w:w="2159"/>
      </w:tblGrid>
      <w:tr w:rsidR="009034B8" w:rsidRPr="004D5073">
        <w:tc>
          <w:tcPr>
            <w:tcW w:w="1633" w:type="pct"/>
            <w:vAlign w:val="center"/>
          </w:tcPr>
          <w:p w:rsidR="009034B8" w:rsidRPr="004D5073" w:rsidRDefault="009034B8" w:rsidP="00F41887">
            <w:pPr>
              <w:spacing w:line="360" w:lineRule="auto"/>
              <w:jc w:val="center"/>
              <w:rPr>
                <w:b/>
                <w:i/>
                <w:lang w:val="en-US"/>
              </w:rPr>
            </w:pPr>
            <w:r w:rsidRPr="004D5073">
              <w:rPr>
                <w:b/>
                <w:i/>
                <w:lang w:val="en-US"/>
              </w:rPr>
              <w:t>Tr</w:t>
            </w:r>
            <w:r w:rsidR="00850505" w:rsidRPr="004D5073">
              <w:rPr>
                <w:b/>
                <w:i/>
                <w:lang w:val="en-US"/>
              </w:rPr>
              <w:t>e</w:t>
            </w:r>
            <w:r w:rsidRPr="004D5073">
              <w:rPr>
                <w:b/>
                <w:i/>
                <w:lang w:val="en-US"/>
              </w:rPr>
              <w:t>atment</w:t>
            </w:r>
          </w:p>
        </w:tc>
        <w:tc>
          <w:tcPr>
            <w:tcW w:w="1813" w:type="pct"/>
            <w:vAlign w:val="center"/>
          </w:tcPr>
          <w:p w:rsidR="009034B8" w:rsidRPr="004D5073" w:rsidRDefault="00850505" w:rsidP="00850505">
            <w:pPr>
              <w:spacing w:line="360" w:lineRule="auto"/>
              <w:jc w:val="center"/>
              <w:rPr>
                <w:b/>
                <w:i/>
                <w:lang w:val="en-US"/>
              </w:rPr>
            </w:pPr>
            <w:r w:rsidRPr="004D5073">
              <w:rPr>
                <w:b/>
                <w:i/>
                <w:lang w:val="en-US"/>
              </w:rPr>
              <w:t xml:space="preserve">Mt of </w:t>
            </w:r>
            <w:r w:rsidR="009034B8" w:rsidRPr="004D5073">
              <w:rPr>
                <w:b/>
                <w:i/>
                <w:lang w:val="en-US"/>
              </w:rPr>
              <w:t>lamina</w:t>
            </w:r>
            <w:r w:rsidRPr="004D5073">
              <w:rPr>
                <w:b/>
                <w:i/>
                <w:lang w:val="en-US"/>
              </w:rPr>
              <w:t>te</w:t>
            </w:r>
            <w:r w:rsidR="009034B8" w:rsidRPr="004D5073">
              <w:rPr>
                <w:b/>
                <w:i/>
                <w:sz w:val="20"/>
                <w:szCs w:val="20"/>
                <w:lang w:val="en-US"/>
              </w:rPr>
              <w:t xml:space="preserve"> (ºC)</w:t>
            </w:r>
          </w:p>
        </w:tc>
        <w:tc>
          <w:tcPr>
            <w:tcW w:w="1554" w:type="pct"/>
            <w:vAlign w:val="center"/>
          </w:tcPr>
          <w:p w:rsidR="009034B8" w:rsidRPr="004D5073" w:rsidRDefault="009034B8" w:rsidP="00EE3F7D">
            <w:pPr>
              <w:spacing w:line="360" w:lineRule="auto"/>
              <w:jc w:val="center"/>
              <w:rPr>
                <w:b/>
                <w:i/>
                <w:lang w:val="en-US"/>
              </w:rPr>
            </w:pPr>
            <w:r w:rsidRPr="004D5073">
              <w:rPr>
                <w:i/>
                <w:lang w:val="en-US"/>
              </w:rPr>
              <w:t>Δ</w:t>
            </w:r>
            <w:r w:rsidRPr="004D5073">
              <w:rPr>
                <w:b/>
                <w:i/>
                <w:lang w:val="en-US"/>
              </w:rPr>
              <w:t>H</w:t>
            </w:r>
            <w:r w:rsidRPr="004D5073">
              <w:rPr>
                <w:b/>
                <w:i/>
                <w:vertAlign w:val="subscript"/>
                <w:lang w:val="en-US"/>
              </w:rPr>
              <w:t xml:space="preserve">f  </w:t>
            </w:r>
            <w:r w:rsidRPr="004D5073">
              <w:rPr>
                <w:b/>
                <w:i/>
                <w:lang w:val="en-US"/>
              </w:rPr>
              <w:t>(J/g)</w:t>
            </w:r>
          </w:p>
        </w:tc>
      </w:tr>
      <w:tr w:rsidR="009034B8" w:rsidRPr="004D5073">
        <w:trPr>
          <w:trHeight w:val="302"/>
        </w:trPr>
        <w:tc>
          <w:tcPr>
            <w:tcW w:w="1633" w:type="pct"/>
            <w:vAlign w:val="center"/>
          </w:tcPr>
          <w:p w:rsidR="009034B8" w:rsidRPr="004D5073" w:rsidRDefault="009034B8" w:rsidP="00EE3F7D">
            <w:pPr>
              <w:spacing w:line="360" w:lineRule="auto"/>
              <w:jc w:val="center"/>
              <w:rPr>
                <w:lang w:val="en-US"/>
              </w:rPr>
            </w:pPr>
            <w:r w:rsidRPr="004D5073">
              <w:rPr>
                <w:lang w:val="en-US"/>
              </w:rPr>
              <w:t>F20</w:t>
            </w:r>
          </w:p>
        </w:tc>
        <w:tc>
          <w:tcPr>
            <w:tcW w:w="1813" w:type="pct"/>
            <w:vAlign w:val="center"/>
          </w:tcPr>
          <w:p w:rsidR="009034B8" w:rsidRPr="004D5073" w:rsidRDefault="009034B8" w:rsidP="00EE3F7D">
            <w:pPr>
              <w:spacing w:line="360" w:lineRule="auto"/>
              <w:jc w:val="center"/>
              <w:rPr>
                <w:lang w:val="en-US"/>
              </w:rPr>
            </w:pPr>
            <w:r w:rsidRPr="004D5073">
              <w:rPr>
                <w:lang w:val="en-US"/>
              </w:rPr>
              <w:t>124</w:t>
            </w:r>
            <w:r w:rsidR="00850505" w:rsidRPr="004D5073">
              <w:rPr>
                <w:lang w:val="en-US"/>
              </w:rPr>
              <w:t>.</w:t>
            </w:r>
            <w:r w:rsidRPr="004D5073">
              <w:rPr>
                <w:lang w:val="en-US"/>
              </w:rPr>
              <w:t>38</w:t>
            </w:r>
          </w:p>
        </w:tc>
        <w:tc>
          <w:tcPr>
            <w:tcW w:w="1554" w:type="pct"/>
            <w:vAlign w:val="center"/>
          </w:tcPr>
          <w:p w:rsidR="009034B8" w:rsidRPr="004D5073" w:rsidRDefault="009034B8" w:rsidP="00EE3F7D">
            <w:pPr>
              <w:spacing w:line="360" w:lineRule="auto"/>
              <w:jc w:val="center"/>
              <w:rPr>
                <w:lang w:val="en-US"/>
              </w:rPr>
            </w:pPr>
            <w:r w:rsidRPr="004D5073">
              <w:rPr>
                <w:lang w:val="en-US"/>
              </w:rPr>
              <w:t>3</w:t>
            </w:r>
            <w:r w:rsidR="00850505" w:rsidRPr="004D5073">
              <w:rPr>
                <w:lang w:val="en-US"/>
              </w:rPr>
              <w:t>.</w:t>
            </w:r>
            <w:r w:rsidRPr="004D5073">
              <w:rPr>
                <w:lang w:val="en-US"/>
              </w:rPr>
              <w:t xml:space="preserve">74 </w:t>
            </w:r>
          </w:p>
        </w:tc>
      </w:tr>
      <w:tr w:rsidR="009034B8" w:rsidRPr="004D5073">
        <w:tc>
          <w:tcPr>
            <w:tcW w:w="1633" w:type="pct"/>
            <w:vAlign w:val="center"/>
          </w:tcPr>
          <w:p w:rsidR="009034B8" w:rsidRPr="004D5073" w:rsidRDefault="009034B8" w:rsidP="00EE3F7D">
            <w:pPr>
              <w:spacing w:line="360" w:lineRule="auto"/>
              <w:jc w:val="center"/>
              <w:rPr>
                <w:lang w:val="en-US"/>
              </w:rPr>
            </w:pPr>
            <w:r w:rsidRPr="004D5073">
              <w:rPr>
                <w:lang w:val="en-US"/>
              </w:rPr>
              <w:t>F40</w:t>
            </w:r>
          </w:p>
        </w:tc>
        <w:tc>
          <w:tcPr>
            <w:tcW w:w="1813" w:type="pct"/>
            <w:vAlign w:val="center"/>
          </w:tcPr>
          <w:p w:rsidR="009034B8" w:rsidRPr="004D5073" w:rsidRDefault="009034B8" w:rsidP="00EE3F7D">
            <w:pPr>
              <w:spacing w:line="360" w:lineRule="auto"/>
              <w:jc w:val="center"/>
              <w:rPr>
                <w:lang w:val="en-US"/>
              </w:rPr>
            </w:pPr>
            <w:r w:rsidRPr="004D5073">
              <w:rPr>
                <w:lang w:val="en-US"/>
              </w:rPr>
              <w:t>126</w:t>
            </w:r>
            <w:r w:rsidR="00850505" w:rsidRPr="004D5073">
              <w:rPr>
                <w:lang w:val="en-US"/>
              </w:rPr>
              <w:t>.</w:t>
            </w:r>
            <w:r w:rsidRPr="004D5073">
              <w:rPr>
                <w:lang w:val="en-US"/>
              </w:rPr>
              <w:t>47</w:t>
            </w:r>
          </w:p>
        </w:tc>
        <w:tc>
          <w:tcPr>
            <w:tcW w:w="1554" w:type="pct"/>
            <w:vAlign w:val="center"/>
          </w:tcPr>
          <w:p w:rsidR="009034B8" w:rsidRPr="004D5073" w:rsidRDefault="009034B8" w:rsidP="00EE3F7D">
            <w:pPr>
              <w:spacing w:line="360" w:lineRule="auto"/>
              <w:jc w:val="center"/>
              <w:rPr>
                <w:lang w:val="en-US"/>
              </w:rPr>
            </w:pPr>
            <w:r w:rsidRPr="004D5073">
              <w:rPr>
                <w:lang w:val="en-US"/>
              </w:rPr>
              <w:t>2</w:t>
            </w:r>
            <w:r w:rsidR="00850505" w:rsidRPr="004D5073">
              <w:rPr>
                <w:lang w:val="en-US"/>
              </w:rPr>
              <w:t>.</w:t>
            </w:r>
            <w:r w:rsidRPr="004D5073">
              <w:rPr>
                <w:lang w:val="en-US"/>
              </w:rPr>
              <w:t>02</w:t>
            </w:r>
          </w:p>
        </w:tc>
      </w:tr>
      <w:tr w:rsidR="009034B8" w:rsidRPr="004D5073">
        <w:tc>
          <w:tcPr>
            <w:tcW w:w="1633" w:type="pct"/>
            <w:vAlign w:val="center"/>
          </w:tcPr>
          <w:p w:rsidR="009034B8" w:rsidRPr="004D5073" w:rsidRDefault="009034B8" w:rsidP="00EE3F7D">
            <w:pPr>
              <w:spacing w:line="360" w:lineRule="auto"/>
              <w:jc w:val="center"/>
              <w:rPr>
                <w:lang w:val="en-US"/>
              </w:rPr>
            </w:pPr>
            <w:r w:rsidRPr="004D5073">
              <w:rPr>
                <w:lang w:val="en-US"/>
              </w:rPr>
              <w:t>F60</w:t>
            </w:r>
          </w:p>
        </w:tc>
        <w:tc>
          <w:tcPr>
            <w:tcW w:w="1813" w:type="pct"/>
            <w:vAlign w:val="center"/>
          </w:tcPr>
          <w:p w:rsidR="009034B8" w:rsidRPr="004D5073" w:rsidRDefault="009034B8" w:rsidP="00EE3F7D">
            <w:pPr>
              <w:spacing w:line="360" w:lineRule="auto"/>
              <w:jc w:val="center"/>
              <w:rPr>
                <w:lang w:val="en-US"/>
              </w:rPr>
            </w:pPr>
            <w:r w:rsidRPr="004D5073">
              <w:rPr>
                <w:lang w:val="en-US"/>
              </w:rPr>
              <w:t>127</w:t>
            </w:r>
            <w:r w:rsidR="00850505" w:rsidRPr="004D5073">
              <w:rPr>
                <w:lang w:val="en-US"/>
              </w:rPr>
              <w:t>.</w:t>
            </w:r>
            <w:r w:rsidRPr="004D5073">
              <w:rPr>
                <w:lang w:val="en-US"/>
              </w:rPr>
              <w:t>82</w:t>
            </w:r>
          </w:p>
        </w:tc>
        <w:tc>
          <w:tcPr>
            <w:tcW w:w="1554" w:type="pct"/>
            <w:vAlign w:val="center"/>
          </w:tcPr>
          <w:p w:rsidR="009034B8" w:rsidRPr="004D5073" w:rsidRDefault="009034B8" w:rsidP="00EE3F7D">
            <w:pPr>
              <w:spacing w:line="360" w:lineRule="auto"/>
              <w:jc w:val="center"/>
              <w:rPr>
                <w:lang w:val="en-US"/>
              </w:rPr>
            </w:pPr>
            <w:r w:rsidRPr="004D5073">
              <w:rPr>
                <w:lang w:val="en-US"/>
              </w:rPr>
              <w:t>0</w:t>
            </w:r>
            <w:r w:rsidR="00850505" w:rsidRPr="004D5073">
              <w:rPr>
                <w:lang w:val="en-US"/>
              </w:rPr>
              <w:t>.</w:t>
            </w:r>
            <w:r w:rsidRPr="004D5073">
              <w:rPr>
                <w:lang w:val="en-US"/>
              </w:rPr>
              <w:t xml:space="preserve">72 </w:t>
            </w:r>
          </w:p>
        </w:tc>
      </w:tr>
    </w:tbl>
    <w:p w:rsidR="009034B8" w:rsidRPr="004D5073" w:rsidRDefault="009034B8" w:rsidP="005C41D8">
      <w:pPr>
        <w:pStyle w:val="Primeirorecuodecorpodetexto"/>
        <w:spacing w:after="0" w:line="360" w:lineRule="auto"/>
        <w:ind w:firstLine="0"/>
        <w:jc w:val="both"/>
        <w:rPr>
          <w:lang w:val="en-US"/>
        </w:rPr>
      </w:pPr>
    </w:p>
    <w:p w:rsidR="00DC286C" w:rsidRPr="004D5073" w:rsidRDefault="00DC286C" w:rsidP="005C41D8">
      <w:pPr>
        <w:spacing w:line="360" w:lineRule="auto"/>
        <w:rPr>
          <w:lang w:val="en-US"/>
        </w:rPr>
      </w:pPr>
    </w:p>
    <w:p w:rsidR="00DC286C" w:rsidRPr="004D5073" w:rsidRDefault="00DC286C" w:rsidP="005C41D8">
      <w:pPr>
        <w:spacing w:line="360" w:lineRule="auto"/>
        <w:rPr>
          <w:lang w:val="en-US"/>
        </w:rPr>
      </w:pPr>
    </w:p>
    <w:p w:rsidR="00DC286C" w:rsidRPr="004D5073" w:rsidRDefault="00DC286C" w:rsidP="005C41D8">
      <w:pPr>
        <w:pStyle w:val="Legenda"/>
        <w:spacing w:line="360" w:lineRule="auto"/>
        <w:rPr>
          <w:rStyle w:val="Figura"/>
          <w:rFonts w:ascii="Times New Roman" w:hAnsi="Times New Roman"/>
          <w:lang w:val="en-US"/>
        </w:rPr>
      </w:pPr>
    </w:p>
    <w:p w:rsidR="00523DFC" w:rsidRPr="004D5073" w:rsidRDefault="00523DFC" w:rsidP="005C41D8">
      <w:pPr>
        <w:spacing w:line="360" w:lineRule="auto"/>
        <w:rPr>
          <w:b/>
          <w:caps/>
          <w:lang w:val="en-US"/>
        </w:rPr>
      </w:pPr>
      <w:r w:rsidRPr="004D5073">
        <w:rPr>
          <w:b/>
          <w:caps/>
          <w:lang w:val="en-US"/>
        </w:rPr>
        <w:t>Conclus</w:t>
      </w:r>
      <w:r w:rsidR="00850505" w:rsidRPr="004D5073">
        <w:rPr>
          <w:b/>
          <w:caps/>
          <w:lang w:val="en-US"/>
        </w:rPr>
        <w:t>ION</w:t>
      </w:r>
      <w:r w:rsidRPr="004D5073">
        <w:rPr>
          <w:b/>
          <w:caps/>
          <w:lang w:val="en-US"/>
        </w:rPr>
        <w:t xml:space="preserve"> </w:t>
      </w:r>
    </w:p>
    <w:p w:rsidR="00262843" w:rsidRPr="004D5073" w:rsidRDefault="003014F9" w:rsidP="00A856BF">
      <w:pPr>
        <w:pStyle w:val="Primeirorecuodecorpodetexto"/>
        <w:spacing w:after="0" w:line="360" w:lineRule="auto"/>
        <w:ind w:firstLine="0"/>
        <w:jc w:val="both"/>
        <w:rPr>
          <w:lang w:val="en-US"/>
        </w:rPr>
      </w:pPr>
      <w:r w:rsidRPr="004D5073">
        <w:rPr>
          <w:lang w:val="en-US"/>
        </w:rPr>
        <w:tab/>
      </w:r>
      <w:r w:rsidR="00262843" w:rsidRPr="004D5073">
        <w:rPr>
          <w:lang w:val="en-US"/>
        </w:rPr>
        <w:t>Cassava flour is a good alternative</w:t>
      </w:r>
      <w:r w:rsidR="00F41887" w:rsidRPr="00F41887">
        <w:rPr>
          <w:lang w:val="en-US"/>
        </w:rPr>
        <w:t xml:space="preserve"> </w:t>
      </w:r>
      <w:r w:rsidR="00F41887">
        <w:rPr>
          <w:lang w:val="en-US"/>
        </w:rPr>
        <w:t xml:space="preserve">for </w:t>
      </w:r>
      <w:r w:rsidR="00F41887" w:rsidRPr="004D5073">
        <w:rPr>
          <w:lang w:val="en-US"/>
        </w:rPr>
        <w:t>prime matter</w:t>
      </w:r>
      <w:r w:rsidR="00262843" w:rsidRPr="004D5073">
        <w:rPr>
          <w:lang w:val="en-US"/>
        </w:rPr>
        <w:t xml:space="preserve"> in processes that involve high temperatures and pressure such as extrusion and therm</w:t>
      </w:r>
      <w:r w:rsidR="00F41887">
        <w:rPr>
          <w:lang w:val="en-US"/>
        </w:rPr>
        <w:t>o</w:t>
      </w:r>
      <w:r w:rsidR="00262843" w:rsidRPr="004D5073">
        <w:rPr>
          <w:lang w:val="en-US"/>
        </w:rPr>
        <w:t xml:space="preserve">moulding. A blend was obtained by the homogeneous mixture of two different polymer species. </w:t>
      </w:r>
    </w:p>
    <w:p w:rsidR="00262843" w:rsidRPr="004D5073" w:rsidRDefault="00262843" w:rsidP="00A856BF">
      <w:pPr>
        <w:pStyle w:val="Primeirorecuodecorpodetexto"/>
        <w:spacing w:after="0" w:line="360" w:lineRule="auto"/>
        <w:ind w:firstLine="0"/>
        <w:jc w:val="both"/>
        <w:rPr>
          <w:lang w:val="en-US"/>
        </w:rPr>
      </w:pPr>
    </w:p>
    <w:p w:rsidR="003642EC" w:rsidRPr="004D5073" w:rsidRDefault="003642EC" w:rsidP="00A856BF">
      <w:pPr>
        <w:pStyle w:val="Primeirorecuodecorpodetexto"/>
        <w:spacing w:after="0" w:line="360" w:lineRule="auto"/>
        <w:ind w:firstLine="0"/>
        <w:jc w:val="both"/>
        <w:rPr>
          <w:lang w:val="en-US"/>
        </w:rPr>
      </w:pPr>
    </w:p>
    <w:p w:rsidR="003642EC" w:rsidRPr="004D5073" w:rsidRDefault="003642EC" w:rsidP="0094772F">
      <w:pPr>
        <w:spacing w:line="360" w:lineRule="auto"/>
        <w:rPr>
          <w:b/>
          <w:caps/>
          <w:lang w:val="en-US"/>
        </w:rPr>
      </w:pPr>
      <w:r w:rsidRPr="004D5073">
        <w:rPr>
          <w:b/>
          <w:caps/>
          <w:lang w:val="en-US"/>
        </w:rPr>
        <w:t>A</w:t>
      </w:r>
      <w:r w:rsidR="00262843" w:rsidRPr="004D5073">
        <w:rPr>
          <w:b/>
          <w:caps/>
          <w:lang w:val="en-US"/>
        </w:rPr>
        <w:t>CKNOWLEDGEMENTS</w:t>
      </w:r>
      <w:r w:rsidRPr="004D5073">
        <w:rPr>
          <w:b/>
          <w:caps/>
          <w:lang w:val="en-US"/>
        </w:rPr>
        <w:t xml:space="preserve"> </w:t>
      </w:r>
    </w:p>
    <w:p w:rsidR="00262843" w:rsidRPr="004D5073" w:rsidRDefault="00262843" w:rsidP="003642EC">
      <w:pPr>
        <w:pStyle w:val="Primeirorecuodecorpodetexto"/>
        <w:spacing w:after="0" w:line="360" w:lineRule="auto"/>
        <w:ind w:firstLine="0"/>
        <w:jc w:val="both"/>
        <w:rPr>
          <w:lang w:val="en-US"/>
        </w:rPr>
      </w:pPr>
    </w:p>
    <w:p w:rsidR="003642EC" w:rsidRPr="004D5073" w:rsidRDefault="00262843" w:rsidP="003642EC">
      <w:pPr>
        <w:pStyle w:val="Primeirorecuodecorpodetexto"/>
        <w:spacing w:after="0" w:line="360" w:lineRule="auto"/>
        <w:ind w:firstLine="0"/>
        <w:jc w:val="both"/>
        <w:rPr>
          <w:lang w:val="en-US"/>
        </w:rPr>
      </w:pPr>
      <w:r w:rsidRPr="004D5073">
        <w:rPr>
          <w:lang w:val="en-US"/>
        </w:rPr>
        <w:t xml:space="preserve">The authors would like to thanks </w:t>
      </w:r>
      <w:r w:rsidR="003642EC" w:rsidRPr="004D5073">
        <w:rPr>
          <w:lang w:val="en-US"/>
        </w:rPr>
        <w:t xml:space="preserve">CNPq </w:t>
      </w:r>
      <w:r w:rsidRPr="004D5073">
        <w:rPr>
          <w:lang w:val="en-US"/>
        </w:rPr>
        <w:t xml:space="preserve">for funding and </w:t>
      </w:r>
      <w:r w:rsidR="003642EC" w:rsidRPr="004D5073">
        <w:rPr>
          <w:lang w:val="en-US"/>
        </w:rPr>
        <w:t xml:space="preserve">BASF </w:t>
      </w:r>
      <w:r w:rsidRPr="004D5073">
        <w:rPr>
          <w:lang w:val="en-US"/>
        </w:rPr>
        <w:t xml:space="preserve">for providing the </w:t>
      </w:r>
      <w:r w:rsidR="00280674" w:rsidRPr="004D5073">
        <w:rPr>
          <w:lang w:val="en-US"/>
        </w:rPr>
        <w:t>Ecoflex</w:t>
      </w:r>
      <w:r w:rsidR="003642EC" w:rsidRPr="004D5073">
        <w:rPr>
          <w:lang w:val="en-US"/>
        </w:rPr>
        <w:t xml:space="preserve">. </w:t>
      </w:r>
    </w:p>
    <w:p w:rsidR="000C621E" w:rsidRPr="004D5073" w:rsidRDefault="000C621E" w:rsidP="001E5864">
      <w:pPr>
        <w:spacing w:line="360" w:lineRule="auto"/>
        <w:jc w:val="both"/>
        <w:rPr>
          <w:b/>
          <w:caps/>
          <w:lang w:val="en-US"/>
        </w:rPr>
      </w:pPr>
    </w:p>
    <w:p w:rsidR="00AA6B6D" w:rsidRPr="004D5073" w:rsidRDefault="00523DFC" w:rsidP="001E5864">
      <w:pPr>
        <w:spacing w:line="360" w:lineRule="auto"/>
        <w:jc w:val="both"/>
        <w:rPr>
          <w:b/>
          <w:caps/>
          <w:lang w:val="en-US"/>
        </w:rPr>
      </w:pPr>
      <w:r w:rsidRPr="004D5073">
        <w:rPr>
          <w:b/>
          <w:caps/>
          <w:lang w:val="en-US"/>
        </w:rPr>
        <w:t>Referenc</w:t>
      </w:r>
      <w:r w:rsidR="00262843" w:rsidRPr="004D5073">
        <w:rPr>
          <w:b/>
          <w:caps/>
          <w:lang w:val="en-US"/>
        </w:rPr>
        <w:t>E</w:t>
      </w:r>
      <w:r w:rsidRPr="004D5073">
        <w:rPr>
          <w:b/>
          <w:caps/>
          <w:lang w:val="en-US"/>
        </w:rPr>
        <w:t xml:space="preserve">s </w:t>
      </w:r>
    </w:p>
    <w:p w:rsidR="00A55710" w:rsidRPr="004D5073" w:rsidRDefault="00A55710" w:rsidP="001E5864">
      <w:pPr>
        <w:shd w:val="clear" w:color="auto" w:fill="FFFFFF"/>
        <w:spacing w:before="30" w:after="30" w:line="360" w:lineRule="auto"/>
        <w:ind w:left="30" w:right="30"/>
        <w:jc w:val="both"/>
        <w:rPr>
          <w:caps/>
          <w:lang w:val="en-US"/>
        </w:rPr>
      </w:pPr>
    </w:p>
    <w:p w:rsidR="00A55710" w:rsidRPr="004D5073" w:rsidRDefault="00A55710" w:rsidP="001E5864">
      <w:pPr>
        <w:shd w:val="clear" w:color="auto" w:fill="FFFFFF"/>
        <w:spacing w:before="30" w:after="30" w:line="360" w:lineRule="auto"/>
        <w:ind w:left="30" w:right="30"/>
        <w:jc w:val="both"/>
        <w:rPr>
          <w:caps/>
          <w:lang w:val="en-US"/>
        </w:rPr>
      </w:pPr>
    </w:p>
    <w:p w:rsidR="00A55710" w:rsidRPr="004D5073" w:rsidRDefault="00A55710" w:rsidP="001E5864">
      <w:pPr>
        <w:shd w:val="clear" w:color="auto" w:fill="FFFFFF"/>
        <w:spacing w:before="30" w:after="30" w:line="360" w:lineRule="auto"/>
        <w:ind w:left="30" w:right="30"/>
        <w:jc w:val="both"/>
        <w:rPr>
          <w:lang w:val="en-US"/>
        </w:rPr>
      </w:pPr>
      <w:r w:rsidRPr="004D5073">
        <w:rPr>
          <w:caps/>
          <w:lang w:val="en-US"/>
        </w:rPr>
        <w:t>Abdorreza, M. N.; Cheng, L.H.; Karim</w:t>
      </w:r>
      <w:r w:rsidRPr="004D5073">
        <w:rPr>
          <w:lang w:val="en-US"/>
        </w:rPr>
        <w:t xml:space="preserve">, </w:t>
      </w:r>
      <w:r w:rsidRPr="004D5073">
        <w:rPr>
          <w:caps/>
          <w:lang w:val="en-US"/>
        </w:rPr>
        <w:t xml:space="preserve">A.A. </w:t>
      </w:r>
      <w:r w:rsidRPr="004D5073">
        <w:rPr>
          <w:lang w:val="en-US"/>
        </w:rPr>
        <w:t xml:space="preserve">Effects of plasticizers on thermal properties and heat sealability of sago starch films. </w:t>
      </w:r>
      <w:r w:rsidRPr="004D5073">
        <w:rPr>
          <w:b/>
          <w:lang w:val="en-US"/>
        </w:rPr>
        <w:t>Food Hydrocolloids</w:t>
      </w:r>
      <w:r w:rsidRPr="004D5073">
        <w:rPr>
          <w:lang w:val="en-US"/>
        </w:rPr>
        <w:t>, xxx, 2010.</w:t>
      </w:r>
    </w:p>
    <w:p w:rsidR="00A55710" w:rsidRPr="004D5073" w:rsidRDefault="00A55710" w:rsidP="001E5864">
      <w:pPr>
        <w:autoSpaceDE w:val="0"/>
        <w:autoSpaceDN w:val="0"/>
        <w:adjustRightInd w:val="0"/>
        <w:spacing w:line="360" w:lineRule="auto"/>
        <w:jc w:val="both"/>
        <w:rPr>
          <w:lang w:val="en-US"/>
        </w:rPr>
      </w:pPr>
      <w:r w:rsidRPr="004D5073">
        <w:rPr>
          <w:lang w:val="en-US"/>
        </w:rPr>
        <w:t xml:space="preserve">addition on the mechanical properties and water vapor barrier of starch-based films. </w:t>
      </w:r>
      <w:r w:rsidRPr="004D5073">
        <w:rPr>
          <w:b/>
          <w:bCs/>
          <w:lang w:val="en-US"/>
        </w:rPr>
        <w:t>Food Hydrocolloids</w:t>
      </w:r>
      <w:r w:rsidRPr="004D5073">
        <w:rPr>
          <w:bCs/>
          <w:lang w:val="en-US"/>
        </w:rPr>
        <w:t xml:space="preserve">, </w:t>
      </w:r>
      <w:r w:rsidRPr="004D5073">
        <w:rPr>
          <w:lang w:val="en-US"/>
        </w:rPr>
        <w:t>v.23, p.1328–1333, 2009.</w:t>
      </w:r>
    </w:p>
    <w:p w:rsidR="00A55710" w:rsidRPr="004D5073" w:rsidRDefault="00A55710" w:rsidP="0085473A">
      <w:pPr>
        <w:spacing w:line="360" w:lineRule="auto"/>
        <w:jc w:val="both"/>
        <w:rPr>
          <w:rStyle w:val="Forte"/>
          <w:b w:val="0"/>
          <w:lang w:val="en-US"/>
        </w:rPr>
      </w:pPr>
    </w:p>
    <w:p w:rsidR="00A55710" w:rsidRPr="004D5073" w:rsidRDefault="00A55710" w:rsidP="001E5864">
      <w:pPr>
        <w:autoSpaceDE w:val="0"/>
        <w:autoSpaceDN w:val="0"/>
        <w:adjustRightInd w:val="0"/>
        <w:spacing w:line="360" w:lineRule="auto"/>
        <w:jc w:val="both"/>
        <w:rPr>
          <w:lang w:val="en-US"/>
        </w:rPr>
      </w:pPr>
      <w:r w:rsidRPr="004D5073">
        <w:rPr>
          <w:caps/>
          <w:lang w:val="en-US"/>
        </w:rPr>
        <w:t>Averous L.; Le Digabel F.</w:t>
      </w:r>
      <w:r w:rsidRPr="004D5073">
        <w:rPr>
          <w:lang w:val="en-US"/>
        </w:rPr>
        <w:t xml:space="preserve"> Properties of biocomposites based on lignocellulosic fillers. </w:t>
      </w:r>
      <w:r w:rsidRPr="004D5073">
        <w:rPr>
          <w:b/>
          <w:lang w:val="en-US"/>
        </w:rPr>
        <w:t>Carbohydrate Polymers</w:t>
      </w:r>
      <w:r w:rsidRPr="004D5073">
        <w:rPr>
          <w:lang w:val="en-US"/>
        </w:rPr>
        <w:t>, v. 66, p.480–493, 2006.</w:t>
      </w:r>
    </w:p>
    <w:p w:rsidR="006D2479" w:rsidRPr="004D5073" w:rsidRDefault="006D2479" w:rsidP="001E5864">
      <w:pPr>
        <w:autoSpaceDE w:val="0"/>
        <w:autoSpaceDN w:val="0"/>
        <w:adjustRightInd w:val="0"/>
        <w:spacing w:line="360" w:lineRule="auto"/>
        <w:jc w:val="both"/>
        <w:rPr>
          <w:lang w:val="en-US"/>
        </w:rPr>
      </w:pPr>
    </w:p>
    <w:p w:rsidR="00A55710" w:rsidRPr="004D5073" w:rsidRDefault="00A55710" w:rsidP="001E5864">
      <w:pPr>
        <w:autoSpaceDE w:val="0"/>
        <w:autoSpaceDN w:val="0"/>
        <w:adjustRightInd w:val="0"/>
        <w:spacing w:line="360" w:lineRule="auto"/>
        <w:jc w:val="both"/>
        <w:rPr>
          <w:rFonts w:eastAsia="Calibri"/>
          <w:lang w:val="en-US"/>
        </w:rPr>
      </w:pPr>
      <w:r w:rsidRPr="004D5073">
        <w:rPr>
          <w:rFonts w:eastAsia="Calibri"/>
          <w:lang w:val="en-US"/>
        </w:rPr>
        <w:t xml:space="preserve">BASF. </w:t>
      </w:r>
      <w:r w:rsidRPr="004D5073">
        <w:rPr>
          <w:rFonts w:eastAsia="Calibri"/>
          <w:bCs/>
          <w:lang w:val="en-US"/>
        </w:rPr>
        <w:t xml:space="preserve">Product information Ecoflex F BX 7011, 2010. </w:t>
      </w:r>
      <w:r w:rsidR="00262843" w:rsidRPr="004D5073">
        <w:rPr>
          <w:rFonts w:eastAsia="Calibri"/>
          <w:bCs/>
          <w:lang w:val="en-US"/>
        </w:rPr>
        <w:t xml:space="preserve">Available at </w:t>
      </w:r>
      <w:r w:rsidRPr="004D5073">
        <w:rPr>
          <w:rStyle w:val="Hyperlink"/>
          <w:color w:val="auto"/>
          <w:u w:val="none"/>
          <w:lang w:val="en-US"/>
        </w:rPr>
        <w:t xml:space="preserve">http://www.basf.com.br/default.asp?id=1216 </w:t>
      </w:r>
      <w:r w:rsidR="00262843" w:rsidRPr="004D5073">
        <w:rPr>
          <w:rStyle w:val="Hyperlink"/>
          <w:color w:val="auto"/>
          <w:u w:val="none"/>
          <w:lang w:val="en-US"/>
        </w:rPr>
        <w:t xml:space="preserve">on </w:t>
      </w:r>
      <w:r w:rsidRPr="004D5073">
        <w:rPr>
          <w:rFonts w:eastAsia="Calibri"/>
          <w:lang w:val="en-US"/>
        </w:rPr>
        <w:t>10/07/2008.</w:t>
      </w:r>
    </w:p>
    <w:p w:rsidR="00DE20A9" w:rsidRPr="004D5073" w:rsidRDefault="00DE20A9" w:rsidP="001E5864">
      <w:pPr>
        <w:autoSpaceDE w:val="0"/>
        <w:autoSpaceDN w:val="0"/>
        <w:adjustRightInd w:val="0"/>
        <w:spacing w:line="360" w:lineRule="auto"/>
        <w:jc w:val="both"/>
        <w:rPr>
          <w:caps/>
          <w:lang w:val="en-US"/>
        </w:rPr>
      </w:pPr>
    </w:p>
    <w:p w:rsidR="00A55710" w:rsidRPr="004D5073" w:rsidRDefault="00A55710" w:rsidP="001E5864">
      <w:pPr>
        <w:autoSpaceDE w:val="0"/>
        <w:autoSpaceDN w:val="0"/>
        <w:adjustRightInd w:val="0"/>
        <w:spacing w:line="360" w:lineRule="auto"/>
        <w:jc w:val="both"/>
        <w:rPr>
          <w:lang w:val="en-US"/>
        </w:rPr>
      </w:pPr>
      <w:r w:rsidRPr="004D5073">
        <w:rPr>
          <w:caps/>
          <w:lang w:val="en-US"/>
        </w:rPr>
        <w:lastRenderedPageBreak/>
        <w:t>Bourmaud a.; Baley. c.</w:t>
      </w:r>
      <w:r w:rsidRPr="004D5073">
        <w:rPr>
          <w:lang w:val="en-US"/>
        </w:rPr>
        <w:t xml:space="preserve"> Investigations on the recycling of hemp and sisal fibre reinforced polypropylene composites</w:t>
      </w:r>
      <w:r w:rsidRPr="004D5073">
        <w:rPr>
          <w:b/>
          <w:lang w:val="en-US"/>
        </w:rPr>
        <w:t>. Polymer Degradation and Stability</w:t>
      </w:r>
      <w:r w:rsidRPr="004D5073">
        <w:rPr>
          <w:lang w:val="en-US"/>
        </w:rPr>
        <w:t>, v.92, p.1034-1045, 2007.</w:t>
      </w:r>
    </w:p>
    <w:p w:rsidR="00A55710" w:rsidRPr="004D5073" w:rsidRDefault="00A55710" w:rsidP="001E5864">
      <w:pPr>
        <w:autoSpaceDE w:val="0"/>
        <w:autoSpaceDN w:val="0"/>
        <w:adjustRightInd w:val="0"/>
        <w:spacing w:line="360" w:lineRule="auto"/>
        <w:jc w:val="both"/>
        <w:rPr>
          <w:lang w:val="en-US"/>
        </w:rPr>
      </w:pPr>
    </w:p>
    <w:p w:rsidR="00A55710" w:rsidRPr="004D5073" w:rsidRDefault="00A55710" w:rsidP="001E5864">
      <w:pPr>
        <w:spacing w:line="360" w:lineRule="auto"/>
        <w:jc w:val="both"/>
        <w:rPr>
          <w:lang w:val="en-US"/>
        </w:rPr>
      </w:pPr>
      <w:r w:rsidRPr="004D5073">
        <w:rPr>
          <w:lang w:val="en-US"/>
        </w:rPr>
        <w:t xml:space="preserve">CEREDA, M. P.; VILPOUX, O. F.; TAKAHASHI, M. Balança hidrostática como forma de avaliação do teor de massa seca e amido. In: CEREDA, M. P; VILPOUX, O. F. </w:t>
      </w:r>
      <w:r w:rsidRPr="004D5073">
        <w:rPr>
          <w:b/>
          <w:bCs/>
          <w:lang w:val="en-US"/>
        </w:rPr>
        <w:t>Série Culturas de Tuberosas Amiláceas Latino Americanas</w:t>
      </w:r>
      <w:r w:rsidRPr="004D5073">
        <w:rPr>
          <w:lang w:val="en-US"/>
        </w:rPr>
        <w:t>, v. 3, p. 30-46, 2003. Fundação Cargill. São Paulo.</w:t>
      </w:r>
    </w:p>
    <w:p w:rsidR="00A55710" w:rsidRPr="004D5073" w:rsidRDefault="00A55710" w:rsidP="001E5864">
      <w:pPr>
        <w:spacing w:line="360" w:lineRule="auto"/>
        <w:jc w:val="both"/>
        <w:rPr>
          <w:lang w:val="en-US"/>
        </w:rPr>
      </w:pPr>
    </w:p>
    <w:p w:rsidR="00A55710" w:rsidRPr="004D5073" w:rsidRDefault="00A55710" w:rsidP="001E5864">
      <w:pPr>
        <w:autoSpaceDE w:val="0"/>
        <w:autoSpaceDN w:val="0"/>
        <w:adjustRightInd w:val="0"/>
        <w:spacing w:line="360" w:lineRule="auto"/>
        <w:jc w:val="both"/>
        <w:rPr>
          <w:lang w:val="en-US"/>
        </w:rPr>
      </w:pPr>
      <w:r w:rsidRPr="004D5073">
        <w:rPr>
          <w:lang w:val="en-US"/>
        </w:rPr>
        <w:t xml:space="preserve">COSTA, D. L. M. G. Produção por extrusão de filmes de alto teor de amido termoplástico de mandioca com poli (butileno adipato co-tereftalato) (PBAT). </w:t>
      </w:r>
      <w:r w:rsidR="00262843" w:rsidRPr="004D5073">
        <w:rPr>
          <w:b/>
          <w:lang w:val="en-US"/>
        </w:rPr>
        <w:t xml:space="preserve">Master’s </w:t>
      </w:r>
      <w:r w:rsidRPr="004D5073">
        <w:rPr>
          <w:b/>
          <w:lang w:val="en-US"/>
        </w:rPr>
        <w:t>Disserta</w:t>
      </w:r>
      <w:r w:rsidR="00262843" w:rsidRPr="004D5073">
        <w:rPr>
          <w:b/>
          <w:lang w:val="en-US"/>
        </w:rPr>
        <w:t>tion</w:t>
      </w:r>
      <w:r w:rsidRPr="004D5073">
        <w:rPr>
          <w:b/>
          <w:lang w:val="en-US"/>
        </w:rPr>
        <w:t xml:space="preserve"> </w:t>
      </w:r>
      <w:r w:rsidR="00262843" w:rsidRPr="004D5073">
        <w:rPr>
          <w:b/>
          <w:lang w:val="en-US"/>
        </w:rPr>
        <w:t>in Food Science</w:t>
      </w:r>
      <w:r w:rsidRPr="004D5073">
        <w:rPr>
          <w:lang w:val="en-US"/>
        </w:rPr>
        <w:t xml:space="preserve"> – UEL, Londrina. 2008.</w:t>
      </w:r>
    </w:p>
    <w:p w:rsidR="006E0C26" w:rsidRPr="004D5073" w:rsidRDefault="006E0C26" w:rsidP="001E5864">
      <w:pPr>
        <w:autoSpaceDE w:val="0"/>
        <w:autoSpaceDN w:val="0"/>
        <w:adjustRightInd w:val="0"/>
        <w:spacing w:line="360" w:lineRule="auto"/>
        <w:jc w:val="both"/>
        <w:rPr>
          <w:lang w:val="en-US"/>
        </w:rPr>
      </w:pPr>
    </w:p>
    <w:p w:rsidR="00A55710" w:rsidRPr="004D5073" w:rsidRDefault="00A55710" w:rsidP="001E5864">
      <w:pPr>
        <w:autoSpaceDE w:val="0"/>
        <w:autoSpaceDN w:val="0"/>
        <w:adjustRightInd w:val="0"/>
        <w:spacing w:line="360" w:lineRule="auto"/>
        <w:jc w:val="both"/>
        <w:rPr>
          <w:lang w:val="en-US"/>
        </w:rPr>
      </w:pPr>
      <w:r w:rsidRPr="004D5073">
        <w:rPr>
          <w:caps/>
          <w:lang w:val="en-US"/>
        </w:rPr>
        <w:t>Curvelo, A. A. S.; Carvalho, A. J. F.; Agnelli, J. A. M</w:t>
      </w:r>
      <w:r w:rsidRPr="004D5073">
        <w:rPr>
          <w:lang w:val="en-US"/>
        </w:rPr>
        <w:t xml:space="preserve">. Thermoplastic starch cellulosic fibers composites: preliminary results. </w:t>
      </w:r>
      <w:r w:rsidRPr="004D5073">
        <w:rPr>
          <w:b/>
          <w:lang w:val="en-US"/>
        </w:rPr>
        <w:t>Carbohydrate Polymers,</w:t>
      </w:r>
      <w:r w:rsidRPr="004D5073">
        <w:rPr>
          <w:lang w:val="en-US"/>
        </w:rPr>
        <w:t xml:space="preserve"> v.45, p.183-188, 2001.</w:t>
      </w:r>
    </w:p>
    <w:p w:rsidR="007C6DB8" w:rsidRPr="004D5073" w:rsidRDefault="007C6DB8" w:rsidP="001E5864">
      <w:pPr>
        <w:autoSpaceDE w:val="0"/>
        <w:autoSpaceDN w:val="0"/>
        <w:adjustRightInd w:val="0"/>
        <w:spacing w:line="360" w:lineRule="auto"/>
        <w:jc w:val="both"/>
        <w:rPr>
          <w:lang w:val="en-US"/>
        </w:rPr>
      </w:pPr>
    </w:p>
    <w:p w:rsidR="00A55710" w:rsidRPr="004D5073" w:rsidRDefault="00A55710" w:rsidP="001E5864">
      <w:pPr>
        <w:shd w:val="clear" w:color="auto" w:fill="FFFFFF"/>
        <w:spacing w:before="30" w:after="30" w:line="360" w:lineRule="auto"/>
        <w:ind w:left="30" w:right="30"/>
        <w:jc w:val="both"/>
        <w:rPr>
          <w:lang w:val="en-US"/>
        </w:rPr>
      </w:pPr>
      <w:r w:rsidRPr="004D5073">
        <w:rPr>
          <w:lang w:val="en-US"/>
        </w:rPr>
        <w:t xml:space="preserve">DE BONA, J. C. Preparação e caracterização de filmes biodegradáveis a partir de blendas de amido com polietileno. </w:t>
      </w:r>
      <w:r w:rsidR="00262843" w:rsidRPr="004D5073">
        <w:rPr>
          <w:b/>
          <w:lang w:val="en-US"/>
        </w:rPr>
        <w:t xml:space="preserve">Master’s </w:t>
      </w:r>
      <w:r w:rsidRPr="004D5073">
        <w:rPr>
          <w:b/>
          <w:lang w:val="en-US"/>
        </w:rPr>
        <w:t>Disserta</w:t>
      </w:r>
      <w:r w:rsidR="00262843" w:rsidRPr="004D5073">
        <w:rPr>
          <w:b/>
          <w:lang w:val="en-US"/>
        </w:rPr>
        <w:t>tion in Food Engineering</w:t>
      </w:r>
      <w:r w:rsidRPr="004D5073">
        <w:rPr>
          <w:lang w:val="en-US"/>
        </w:rPr>
        <w:t>. Universidade Federal de Santa Catarina, 2007.</w:t>
      </w:r>
    </w:p>
    <w:p w:rsidR="006E0C26" w:rsidRPr="004D5073" w:rsidRDefault="006E0C26" w:rsidP="001E5864">
      <w:pPr>
        <w:shd w:val="clear" w:color="auto" w:fill="FFFFFF"/>
        <w:spacing w:before="30" w:after="30" w:line="360" w:lineRule="auto"/>
        <w:ind w:left="30" w:right="30"/>
        <w:jc w:val="both"/>
        <w:rPr>
          <w:lang w:val="en-US"/>
        </w:rPr>
      </w:pPr>
    </w:p>
    <w:p w:rsidR="00A55710" w:rsidRPr="004D5073" w:rsidRDefault="00A55710" w:rsidP="001E5864">
      <w:pPr>
        <w:autoSpaceDE w:val="0"/>
        <w:autoSpaceDN w:val="0"/>
        <w:adjustRightInd w:val="0"/>
        <w:spacing w:line="360" w:lineRule="auto"/>
        <w:jc w:val="both"/>
        <w:rPr>
          <w:lang w:val="en-US"/>
        </w:rPr>
      </w:pPr>
      <w:r w:rsidRPr="004D5073">
        <w:rPr>
          <w:lang w:val="en-US"/>
        </w:rPr>
        <w:t>FAMA, L., GOYANES, S., GERSCHENSON L. Influence of storage time at room temperature on the physicochemical properties of cassava starch films. Carbohydrate Polymers 70 (2007) 265–273.</w:t>
      </w:r>
    </w:p>
    <w:p w:rsidR="007C6DB8" w:rsidRPr="004D5073" w:rsidRDefault="007C6DB8" w:rsidP="001E5864">
      <w:pPr>
        <w:autoSpaceDE w:val="0"/>
        <w:autoSpaceDN w:val="0"/>
        <w:adjustRightInd w:val="0"/>
        <w:spacing w:line="360" w:lineRule="auto"/>
        <w:jc w:val="both"/>
        <w:rPr>
          <w:lang w:val="en-US"/>
        </w:rPr>
      </w:pPr>
    </w:p>
    <w:p w:rsidR="009A606A" w:rsidRPr="004D5073" w:rsidRDefault="009A606A" w:rsidP="009A606A">
      <w:pPr>
        <w:spacing w:line="360" w:lineRule="auto"/>
        <w:jc w:val="both"/>
        <w:rPr>
          <w:lang w:val="en-US"/>
        </w:rPr>
      </w:pPr>
      <w:r w:rsidRPr="004D5073">
        <w:rPr>
          <w:lang w:val="en-US"/>
        </w:rPr>
        <w:t xml:space="preserve">GIRONÈS J., LÓPEZ J.P., MUTJÉ P., CARVALHO A.J.F., CURVELO A.A.S., VILASECA F. Natural fiber-reinforced thermoplastic starch composites obtained by melt processing Composites Science and Technology, Volume 72, Issue 7, 13 April 2012, Pages 858–863 </w:t>
      </w:r>
    </w:p>
    <w:p w:rsidR="002E1C29" w:rsidRPr="004D5073" w:rsidRDefault="002E1C29" w:rsidP="001E5864">
      <w:pPr>
        <w:shd w:val="clear" w:color="auto" w:fill="FFFFFF"/>
        <w:spacing w:before="30" w:after="30" w:line="360" w:lineRule="auto"/>
        <w:ind w:left="30" w:right="30"/>
        <w:jc w:val="both"/>
        <w:rPr>
          <w:caps/>
          <w:lang w:val="en-US"/>
        </w:rPr>
      </w:pPr>
    </w:p>
    <w:p w:rsidR="00A55710" w:rsidRPr="004D5073" w:rsidRDefault="00A55710" w:rsidP="004E2F79">
      <w:pPr>
        <w:autoSpaceDE w:val="0"/>
        <w:autoSpaceDN w:val="0"/>
        <w:adjustRightInd w:val="0"/>
        <w:spacing w:line="360" w:lineRule="auto"/>
        <w:jc w:val="both"/>
        <w:rPr>
          <w:lang w:val="en-US"/>
        </w:rPr>
      </w:pPr>
      <w:r w:rsidRPr="004D5073">
        <w:rPr>
          <w:lang w:val="en-US"/>
        </w:rPr>
        <w:t>HA, S., BROECKER, H.C. Characteristics of polyurethanes incorporating starch granules. Polymer, Volume 43, Issue 19, 2002, Pages 5227–5234.</w:t>
      </w:r>
    </w:p>
    <w:p w:rsidR="00262843" w:rsidRPr="004D5073" w:rsidRDefault="00262843" w:rsidP="001E5864">
      <w:pPr>
        <w:autoSpaceDE w:val="0"/>
        <w:autoSpaceDN w:val="0"/>
        <w:adjustRightInd w:val="0"/>
        <w:spacing w:line="360" w:lineRule="auto"/>
        <w:jc w:val="both"/>
        <w:rPr>
          <w:caps/>
          <w:lang w:val="en-US"/>
        </w:rPr>
      </w:pPr>
    </w:p>
    <w:p w:rsidR="00A55710" w:rsidRPr="004D5073" w:rsidRDefault="00A55710" w:rsidP="001E5864">
      <w:pPr>
        <w:autoSpaceDE w:val="0"/>
        <w:autoSpaceDN w:val="0"/>
        <w:adjustRightInd w:val="0"/>
        <w:spacing w:line="360" w:lineRule="auto"/>
        <w:jc w:val="both"/>
        <w:rPr>
          <w:lang w:val="en-US"/>
        </w:rPr>
      </w:pPr>
      <w:r w:rsidRPr="004D5073">
        <w:rPr>
          <w:caps/>
          <w:lang w:val="en-US"/>
        </w:rPr>
        <w:lastRenderedPageBreak/>
        <w:t>LOURDIN, D.; RING, G.S.; COLONNA,</w:t>
      </w:r>
      <w:r w:rsidRPr="004D5073">
        <w:rPr>
          <w:lang w:val="en-US"/>
        </w:rPr>
        <w:t xml:space="preserve"> P. Study of plasticizer-oligomer and plasticizer-polymer interactions by dielectric analysis: maltose-glycerol and amylose-glycerol-water systems. </w:t>
      </w:r>
      <w:r w:rsidRPr="004D5073">
        <w:rPr>
          <w:b/>
          <w:bCs/>
          <w:lang w:val="en-US"/>
        </w:rPr>
        <w:t xml:space="preserve">Carbohydrate Research, </w:t>
      </w:r>
      <w:r w:rsidRPr="004D5073">
        <w:rPr>
          <w:lang w:val="en-US"/>
        </w:rPr>
        <w:t>v. 306, p.551-558, 1998.</w:t>
      </w:r>
    </w:p>
    <w:p w:rsidR="007C6DB8" w:rsidRPr="004D5073" w:rsidRDefault="007C6DB8" w:rsidP="001E5864">
      <w:pPr>
        <w:autoSpaceDE w:val="0"/>
        <w:autoSpaceDN w:val="0"/>
        <w:adjustRightInd w:val="0"/>
        <w:spacing w:line="360" w:lineRule="auto"/>
        <w:jc w:val="both"/>
        <w:rPr>
          <w:lang w:val="en-US"/>
        </w:rPr>
      </w:pPr>
    </w:p>
    <w:p w:rsidR="00A55710" w:rsidRPr="004D5073" w:rsidRDefault="00BD7022" w:rsidP="001E5864">
      <w:pPr>
        <w:autoSpaceDE w:val="0"/>
        <w:autoSpaceDN w:val="0"/>
        <w:adjustRightInd w:val="0"/>
        <w:spacing w:line="360" w:lineRule="auto"/>
        <w:jc w:val="both"/>
        <w:rPr>
          <w:rStyle w:val="Forte"/>
          <w:b w:val="0"/>
          <w:lang w:val="en-US"/>
        </w:rPr>
      </w:pPr>
      <w:r w:rsidRPr="004D5073">
        <w:rPr>
          <w:lang w:val="en-US"/>
        </w:rPr>
        <w:t xml:space="preserve">AVEROUS, </w:t>
      </w:r>
      <w:r w:rsidR="006C2FCC" w:rsidRPr="004D5073">
        <w:rPr>
          <w:lang w:val="en-US"/>
        </w:rPr>
        <w:t xml:space="preserve">L., </w:t>
      </w:r>
      <w:r w:rsidRPr="004D5073">
        <w:rPr>
          <w:lang w:val="en-US"/>
        </w:rPr>
        <w:t>FRINGANT</w:t>
      </w:r>
      <w:r w:rsidR="006C2FCC" w:rsidRPr="004D5073">
        <w:rPr>
          <w:lang w:val="en-US"/>
        </w:rPr>
        <w:t>, C.</w:t>
      </w:r>
      <w:r w:rsidR="00A55710" w:rsidRPr="004D5073">
        <w:rPr>
          <w:lang w:val="en-US"/>
        </w:rPr>
        <w:t xml:space="preserve"> Association Between Plasticized Starch and Polyesters: Processing and Performances of Injected Biodegradable Systems  </w:t>
      </w:r>
      <w:r w:rsidR="00A55710" w:rsidRPr="004D5073">
        <w:rPr>
          <w:b/>
          <w:lang w:val="en-US"/>
        </w:rPr>
        <w:t>Polymer Engineering and Science</w:t>
      </w:r>
      <w:r w:rsidR="00A55710" w:rsidRPr="004D5073">
        <w:rPr>
          <w:lang w:val="en-US"/>
        </w:rPr>
        <w:t xml:space="preserve">, v. 41, </w:t>
      </w:r>
      <w:r w:rsidR="00A55710" w:rsidRPr="004D5073">
        <w:rPr>
          <w:rStyle w:val="Forte"/>
          <w:b w:val="0"/>
          <w:lang w:val="en-US"/>
        </w:rPr>
        <w:t>2001.</w:t>
      </w:r>
    </w:p>
    <w:p w:rsidR="007C6DB8" w:rsidRPr="004D5073" w:rsidRDefault="007C6DB8" w:rsidP="001E5864">
      <w:pPr>
        <w:autoSpaceDE w:val="0"/>
        <w:autoSpaceDN w:val="0"/>
        <w:adjustRightInd w:val="0"/>
        <w:spacing w:line="360" w:lineRule="auto"/>
        <w:jc w:val="both"/>
        <w:rPr>
          <w:lang w:val="en-US"/>
        </w:rPr>
      </w:pPr>
    </w:p>
    <w:p w:rsidR="00A55710" w:rsidRPr="004D5073" w:rsidRDefault="00A55710" w:rsidP="001E5864">
      <w:pPr>
        <w:spacing w:line="360" w:lineRule="auto"/>
        <w:jc w:val="both"/>
        <w:rPr>
          <w:lang w:val="en-US"/>
        </w:rPr>
      </w:pPr>
      <w:r w:rsidRPr="004D5073">
        <w:rPr>
          <w:lang w:val="en-US"/>
        </w:rPr>
        <w:t xml:space="preserve">MALI, S.; GROSSMANN, M. V. E.; YAMASHITA, F. Filmes de amido: produção, propriedades e potencial de utilização. </w:t>
      </w:r>
      <w:r w:rsidRPr="004D5073">
        <w:rPr>
          <w:b/>
          <w:lang w:val="en-US"/>
        </w:rPr>
        <w:t>Semina: Ciências Agrárias</w:t>
      </w:r>
      <w:r w:rsidRPr="004D5073">
        <w:rPr>
          <w:lang w:val="en-US"/>
        </w:rPr>
        <w:t xml:space="preserve">, v. 31, n. 1, p. 137-156. 2010. </w:t>
      </w:r>
    </w:p>
    <w:p w:rsidR="007C6DB8" w:rsidRPr="004D5073" w:rsidRDefault="007C6DB8" w:rsidP="001E5864">
      <w:pPr>
        <w:spacing w:line="360" w:lineRule="auto"/>
        <w:jc w:val="both"/>
        <w:rPr>
          <w:lang w:val="en-US"/>
        </w:rPr>
      </w:pPr>
    </w:p>
    <w:p w:rsidR="00A55710" w:rsidRPr="004D5073" w:rsidRDefault="00A55710" w:rsidP="001E5864">
      <w:pPr>
        <w:shd w:val="clear" w:color="auto" w:fill="FFFFFF"/>
        <w:spacing w:before="30" w:after="30" w:line="360" w:lineRule="auto"/>
        <w:ind w:left="30" w:right="30"/>
        <w:jc w:val="both"/>
        <w:rPr>
          <w:lang w:val="en-US"/>
        </w:rPr>
      </w:pPr>
      <w:r w:rsidRPr="004D5073">
        <w:rPr>
          <w:caps/>
          <w:lang w:val="en-US"/>
        </w:rPr>
        <w:t xml:space="preserve">Muller, C. M.O., Laurindo, J. B. Yamashita  F. </w:t>
      </w:r>
      <w:r w:rsidRPr="004D5073">
        <w:rPr>
          <w:lang w:val="en-US"/>
        </w:rPr>
        <w:t xml:space="preserve">Effect of cellulose fibers addition on the mechanical properties and water vapor barrier of starch-based films. </w:t>
      </w:r>
      <w:r w:rsidRPr="004D5073">
        <w:rPr>
          <w:b/>
          <w:lang w:val="en-US"/>
        </w:rPr>
        <w:t>Food Hydrocolloids</w:t>
      </w:r>
      <w:r w:rsidRPr="004D5073">
        <w:rPr>
          <w:lang w:val="en-US"/>
        </w:rPr>
        <w:t>, v.23, p.1328–1333, 2009.</w:t>
      </w:r>
    </w:p>
    <w:p w:rsidR="007C6DB8" w:rsidRPr="004D5073" w:rsidRDefault="007C6DB8" w:rsidP="001E5864">
      <w:pPr>
        <w:autoSpaceDE w:val="0"/>
        <w:autoSpaceDN w:val="0"/>
        <w:adjustRightInd w:val="0"/>
        <w:spacing w:line="360" w:lineRule="auto"/>
        <w:jc w:val="both"/>
        <w:rPr>
          <w:lang w:val="en-US"/>
        </w:rPr>
      </w:pPr>
    </w:p>
    <w:p w:rsidR="00A55710" w:rsidRPr="004D5073" w:rsidRDefault="00A55710" w:rsidP="001E5864">
      <w:pPr>
        <w:autoSpaceDE w:val="0"/>
        <w:autoSpaceDN w:val="0"/>
        <w:adjustRightInd w:val="0"/>
        <w:spacing w:line="360" w:lineRule="auto"/>
        <w:jc w:val="both"/>
        <w:rPr>
          <w:lang w:val="en-US"/>
        </w:rPr>
      </w:pPr>
      <w:r w:rsidRPr="004D5073">
        <w:rPr>
          <w:lang w:val="en-US"/>
        </w:rPr>
        <w:t xml:space="preserve">NIKOLIC, M. S., DJONLAGIC, J. Synthesis and characterization of biodegradable poly(butylene succinate-co-butylene adipate). </w:t>
      </w:r>
      <w:r w:rsidRPr="004D5073">
        <w:rPr>
          <w:b/>
          <w:lang w:val="en-US"/>
        </w:rPr>
        <w:t>Polymer Degradation and Stability</w:t>
      </w:r>
      <w:r w:rsidRPr="004D5073">
        <w:rPr>
          <w:lang w:val="en-US"/>
        </w:rPr>
        <w:t>, v. 74, p. 263-270, 2001.</w:t>
      </w:r>
    </w:p>
    <w:p w:rsidR="007C6DB8" w:rsidRPr="004D5073" w:rsidRDefault="007C6DB8" w:rsidP="001E5864">
      <w:pPr>
        <w:autoSpaceDE w:val="0"/>
        <w:autoSpaceDN w:val="0"/>
        <w:adjustRightInd w:val="0"/>
        <w:spacing w:line="360" w:lineRule="auto"/>
        <w:jc w:val="both"/>
        <w:rPr>
          <w:lang w:val="en-US"/>
        </w:rPr>
      </w:pPr>
    </w:p>
    <w:p w:rsidR="00B4208D" w:rsidRPr="004D5073" w:rsidRDefault="00A55710" w:rsidP="00B4208D">
      <w:pPr>
        <w:autoSpaceDE w:val="0"/>
        <w:autoSpaceDN w:val="0"/>
        <w:adjustRightInd w:val="0"/>
        <w:spacing w:line="360" w:lineRule="auto"/>
        <w:jc w:val="both"/>
        <w:rPr>
          <w:lang w:val="en-US"/>
        </w:rPr>
      </w:pPr>
      <w:r w:rsidRPr="004D5073">
        <w:rPr>
          <w:caps/>
          <w:lang w:val="en-US"/>
        </w:rPr>
        <w:t xml:space="preserve">Reis, M. C.; </w:t>
      </w:r>
      <w:r w:rsidRPr="004D5073">
        <w:rPr>
          <w:b/>
          <w:lang w:val="en-US"/>
        </w:rPr>
        <w:t>Introdução aos Materiais Plásticos</w:t>
      </w:r>
      <w:r w:rsidRPr="004D5073">
        <w:rPr>
          <w:lang w:val="en-US"/>
        </w:rPr>
        <w:t xml:space="preserve">. 63 pg. </w:t>
      </w:r>
      <w:r w:rsidR="00262843" w:rsidRPr="004D5073">
        <w:rPr>
          <w:rFonts w:eastAsia="Calibri"/>
          <w:bCs/>
          <w:lang w:val="en-US"/>
        </w:rPr>
        <w:t xml:space="preserve">Available at </w:t>
      </w:r>
      <w:r w:rsidRPr="004D5073">
        <w:rPr>
          <w:lang w:val="en-US"/>
        </w:rPr>
        <w:t xml:space="preserve">http://www.cenne.com.br/artigos/index.asp?cod=267 </w:t>
      </w:r>
      <w:r w:rsidR="00262843" w:rsidRPr="004D5073">
        <w:rPr>
          <w:lang w:val="en-US"/>
        </w:rPr>
        <w:t xml:space="preserve">on </w:t>
      </w:r>
      <w:r w:rsidRPr="004D5073">
        <w:rPr>
          <w:lang w:val="en-US"/>
        </w:rPr>
        <w:t>20/08/2010.</w:t>
      </w:r>
    </w:p>
    <w:p w:rsidR="00B4208D" w:rsidRPr="004D5073" w:rsidRDefault="00B4208D" w:rsidP="00B4208D">
      <w:pPr>
        <w:autoSpaceDE w:val="0"/>
        <w:autoSpaceDN w:val="0"/>
        <w:adjustRightInd w:val="0"/>
        <w:spacing w:line="360" w:lineRule="auto"/>
        <w:jc w:val="both"/>
        <w:rPr>
          <w:lang w:val="en-US"/>
        </w:rPr>
      </w:pPr>
    </w:p>
    <w:p w:rsidR="00B4208D" w:rsidRPr="004D5073" w:rsidRDefault="00B4208D" w:rsidP="00B4208D">
      <w:pPr>
        <w:autoSpaceDE w:val="0"/>
        <w:autoSpaceDN w:val="0"/>
        <w:adjustRightInd w:val="0"/>
        <w:spacing w:line="360" w:lineRule="auto"/>
        <w:jc w:val="both"/>
        <w:rPr>
          <w:lang w:val="en-US"/>
        </w:rPr>
      </w:pPr>
      <w:r w:rsidRPr="004D5073">
        <w:rPr>
          <w:lang w:val="en-US"/>
        </w:rPr>
        <w:t>RUSIKE J., MAHUNGU, N.M., JUMBO S., SANDIFOLO V.S., MALINDI. G.  Estimating impact of cassava research for development approach on productivity, uptake and food security in Malawi. Food Policy, Volume 35, Issue 2, April 2010, Pages 98–111.</w:t>
      </w:r>
    </w:p>
    <w:p w:rsidR="007C6DB8" w:rsidRPr="004D5073" w:rsidRDefault="007C6DB8" w:rsidP="001E5864">
      <w:pPr>
        <w:autoSpaceDE w:val="0"/>
        <w:autoSpaceDN w:val="0"/>
        <w:adjustRightInd w:val="0"/>
        <w:spacing w:line="360" w:lineRule="auto"/>
        <w:jc w:val="both"/>
        <w:rPr>
          <w:lang w:val="en-US"/>
        </w:rPr>
      </w:pPr>
    </w:p>
    <w:p w:rsidR="00A55710" w:rsidRPr="004D5073" w:rsidRDefault="00A55710" w:rsidP="004E2F79">
      <w:pPr>
        <w:autoSpaceDE w:val="0"/>
        <w:autoSpaceDN w:val="0"/>
        <w:adjustRightInd w:val="0"/>
        <w:spacing w:line="360" w:lineRule="auto"/>
        <w:jc w:val="both"/>
        <w:rPr>
          <w:lang w:val="en-US"/>
        </w:rPr>
      </w:pPr>
      <w:r w:rsidRPr="004D5073">
        <w:rPr>
          <w:lang w:val="en-US"/>
        </w:rPr>
        <w:t>SILVA, F. I., Cabello, C. Caracterização das estruturas moleculares de amido de mandioca utilizando metodologia de permeação em gel. Energ. Agric., Botucatu, vol. 21, n.1, 2006, p.50-68.</w:t>
      </w:r>
    </w:p>
    <w:p w:rsidR="007C6DB8" w:rsidRPr="004D5073" w:rsidRDefault="007C6DB8" w:rsidP="004E2F79">
      <w:pPr>
        <w:autoSpaceDE w:val="0"/>
        <w:autoSpaceDN w:val="0"/>
        <w:adjustRightInd w:val="0"/>
        <w:spacing w:line="360" w:lineRule="auto"/>
        <w:jc w:val="both"/>
        <w:rPr>
          <w:lang w:val="en-US"/>
        </w:rPr>
      </w:pPr>
    </w:p>
    <w:p w:rsidR="00A55710" w:rsidRPr="004D5073" w:rsidRDefault="00A55710" w:rsidP="006C6345">
      <w:pPr>
        <w:autoSpaceDE w:val="0"/>
        <w:autoSpaceDN w:val="0"/>
        <w:adjustRightInd w:val="0"/>
        <w:spacing w:line="360" w:lineRule="auto"/>
        <w:jc w:val="both"/>
        <w:rPr>
          <w:lang w:val="en-US"/>
        </w:rPr>
      </w:pPr>
      <w:r w:rsidRPr="004D5073">
        <w:rPr>
          <w:caps/>
          <w:lang w:val="en-US"/>
        </w:rPr>
        <w:t>van SOEST</w:t>
      </w:r>
      <w:r w:rsidRPr="004D5073">
        <w:rPr>
          <w:lang w:val="en-US"/>
        </w:rPr>
        <w:t xml:space="preserve">. J.J.G.. </w:t>
      </w:r>
      <w:r w:rsidRPr="004D5073">
        <w:rPr>
          <w:bCs/>
          <w:lang w:val="en-US"/>
        </w:rPr>
        <w:t>Starch plastics structure-property relationships</w:t>
      </w:r>
      <w:r w:rsidRPr="004D5073">
        <w:rPr>
          <w:lang w:val="en-US"/>
        </w:rPr>
        <w:t xml:space="preserve">. Ultrecht University (Netherland). </w:t>
      </w:r>
      <w:r w:rsidRPr="004D5073">
        <w:rPr>
          <w:b/>
          <w:lang w:val="en-US"/>
        </w:rPr>
        <w:t>P&amp;L Press</w:t>
      </w:r>
      <w:r w:rsidRPr="004D5073">
        <w:rPr>
          <w:lang w:val="en-US"/>
        </w:rPr>
        <w:t>. Wageningen. 1999.</w:t>
      </w:r>
    </w:p>
    <w:p w:rsidR="007C6DB8" w:rsidRPr="004D5073" w:rsidRDefault="007C6DB8" w:rsidP="006C6345">
      <w:pPr>
        <w:autoSpaceDE w:val="0"/>
        <w:autoSpaceDN w:val="0"/>
        <w:adjustRightInd w:val="0"/>
        <w:spacing w:line="360" w:lineRule="auto"/>
        <w:jc w:val="both"/>
        <w:rPr>
          <w:lang w:val="en-US"/>
        </w:rPr>
      </w:pPr>
    </w:p>
    <w:p w:rsidR="00A55710" w:rsidRPr="004D5073" w:rsidRDefault="00A55710" w:rsidP="006C6345">
      <w:pPr>
        <w:autoSpaceDE w:val="0"/>
        <w:autoSpaceDN w:val="0"/>
        <w:adjustRightInd w:val="0"/>
        <w:spacing w:line="360" w:lineRule="auto"/>
        <w:jc w:val="both"/>
        <w:rPr>
          <w:lang w:val="en-US"/>
        </w:rPr>
      </w:pPr>
      <w:r w:rsidRPr="004D5073">
        <w:rPr>
          <w:caps/>
          <w:lang w:val="en-US"/>
        </w:rPr>
        <w:lastRenderedPageBreak/>
        <w:t>Wollerdorfer m.; Bader H</w:t>
      </w:r>
      <w:r w:rsidRPr="004D5073">
        <w:rPr>
          <w:lang w:val="en-US"/>
        </w:rPr>
        <w:t xml:space="preserve">. </w:t>
      </w:r>
      <w:r w:rsidR="00376966" w:rsidRPr="004D5073">
        <w:rPr>
          <w:lang w:val="en-US"/>
        </w:rPr>
        <w:t xml:space="preserve"> </w:t>
      </w:r>
      <w:r w:rsidRPr="004D5073">
        <w:rPr>
          <w:lang w:val="en-US"/>
        </w:rPr>
        <w:t xml:space="preserve">Influence of natural </w:t>
      </w:r>
      <w:r w:rsidR="00525CA7" w:rsidRPr="004D5073">
        <w:rPr>
          <w:lang w:val="en-US"/>
        </w:rPr>
        <w:t>fibers</w:t>
      </w:r>
      <w:r w:rsidRPr="004D5073">
        <w:rPr>
          <w:lang w:val="en-US"/>
        </w:rPr>
        <w:t xml:space="preserve"> on the mechanical properties of biodegradable polymers</w:t>
      </w:r>
      <w:r w:rsidRPr="004D5073">
        <w:rPr>
          <w:b/>
          <w:lang w:val="en-US"/>
        </w:rPr>
        <w:t>. Industrial Crops and Products</w:t>
      </w:r>
      <w:r w:rsidRPr="004D5073">
        <w:rPr>
          <w:lang w:val="en-US"/>
        </w:rPr>
        <w:t>, v.8, p.105–112. 1998</w:t>
      </w:r>
      <w:r w:rsidR="00AB23DA" w:rsidRPr="004D5073">
        <w:rPr>
          <w:lang w:val="en-US"/>
        </w:rPr>
        <w:t>.</w:t>
      </w:r>
    </w:p>
    <w:p w:rsidR="007C6DB8" w:rsidRPr="004D5073" w:rsidRDefault="007C6DB8" w:rsidP="006C6345">
      <w:pPr>
        <w:autoSpaceDE w:val="0"/>
        <w:autoSpaceDN w:val="0"/>
        <w:adjustRightInd w:val="0"/>
        <w:spacing w:line="360" w:lineRule="auto"/>
        <w:jc w:val="both"/>
        <w:rPr>
          <w:lang w:val="en-US"/>
        </w:rPr>
      </w:pPr>
    </w:p>
    <w:p w:rsidR="00A55710" w:rsidRPr="004D5073" w:rsidRDefault="00A55710" w:rsidP="004E2F79">
      <w:pPr>
        <w:autoSpaceDE w:val="0"/>
        <w:autoSpaceDN w:val="0"/>
        <w:adjustRightInd w:val="0"/>
        <w:spacing w:line="360" w:lineRule="auto"/>
        <w:jc w:val="both"/>
        <w:rPr>
          <w:lang w:val="en-US"/>
        </w:rPr>
      </w:pPr>
      <w:r w:rsidRPr="004D5073">
        <w:rPr>
          <w:lang w:val="en-US"/>
        </w:rPr>
        <w:t xml:space="preserve">YAMAKI, S.B.; PEDROSO, A.G.; ATVARS, T.D. O Estado vítreo dentro da perspectiva do curso de graduação em química (Físico-Química). </w:t>
      </w:r>
      <w:r w:rsidRPr="004D5073">
        <w:rPr>
          <w:b/>
          <w:bCs/>
          <w:lang w:val="en-US"/>
        </w:rPr>
        <w:t>Química Nova</w:t>
      </w:r>
      <w:r w:rsidRPr="004D5073">
        <w:rPr>
          <w:bCs/>
          <w:lang w:val="en-US"/>
        </w:rPr>
        <w:t xml:space="preserve">, </w:t>
      </w:r>
      <w:r w:rsidRPr="004D5073">
        <w:rPr>
          <w:lang w:val="en-US"/>
        </w:rPr>
        <w:t>v.25, n.2, 330-334, 2002.</w:t>
      </w:r>
    </w:p>
    <w:sectPr w:rsidR="00A55710" w:rsidRPr="004D5073" w:rsidSect="009034B8">
      <w:headerReference w:type="even" r:id="rId14"/>
      <w:headerReference w:type="default" r:id="rId15"/>
      <w:pgSz w:w="11906" w:h="16838" w:code="9"/>
      <w:pgMar w:top="1418" w:right="1418" w:bottom="1418" w:left="1418" w:header="709" w:footer="709" w:gutter="0"/>
      <w:lnNumType w:countBy="1" w:restart="continuou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834A6" w:rsidRDefault="001834A6">
      <w:r>
        <w:separator/>
      </w:r>
    </w:p>
  </w:endnote>
  <w:endnote w:type="continuationSeparator" w:id="1">
    <w:p w:rsidR="001834A6" w:rsidRDefault="001834A6">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BookmanITC Lt BT">
    <w:altName w:val="BookmanITC Lt BT"/>
    <w:panose1 w:val="00000000000000000000"/>
    <w:charset w:val="00"/>
    <w:family w:val="roman"/>
    <w:notTrueType/>
    <w:pitch w:val="default"/>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834A6" w:rsidRDefault="001834A6">
      <w:r>
        <w:separator/>
      </w:r>
    </w:p>
  </w:footnote>
  <w:footnote w:type="continuationSeparator" w:id="1">
    <w:p w:rsidR="001834A6" w:rsidRDefault="001834A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0381" w:rsidRDefault="00F34819" w:rsidP="00504B1A">
    <w:pPr>
      <w:pStyle w:val="Cabealho"/>
      <w:framePr w:wrap="around" w:vAnchor="text" w:hAnchor="margin" w:xAlign="right" w:y="1"/>
      <w:rPr>
        <w:rStyle w:val="Nmerodepgina"/>
      </w:rPr>
    </w:pPr>
    <w:r>
      <w:rPr>
        <w:rStyle w:val="Nmerodepgina"/>
      </w:rPr>
      <w:fldChar w:fldCharType="begin"/>
    </w:r>
    <w:r w:rsidR="00AF0381">
      <w:rPr>
        <w:rStyle w:val="Nmerodepgina"/>
      </w:rPr>
      <w:instrText xml:space="preserve">PAGE  </w:instrText>
    </w:r>
    <w:r>
      <w:rPr>
        <w:rStyle w:val="Nmerodepgina"/>
      </w:rPr>
      <w:fldChar w:fldCharType="end"/>
    </w:r>
  </w:p>
  <w:p w:rsidR="00AF0381" w:rsidRDefault="00AF0381" w:rsidP="00662BF2">
    <w:pPr>
      <w:pStyle w:val="Cabealho"/>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0381" w:rsidRDefault="00F34819" w:rsidP="00504B1A">
    <w:pPr>
      <w:pStyle w:val="Cabealho"/>
      <w:framePr w:wrap="around" w:vAnchor="text" w:hAnchor="margin" w:xAlign="right" w:y="1"/>
      <w:rPr>
        <w:rStyle w:val="Nmerodepgina"/>
      </w:rPr>
    </w:pPr>
    <w:r>
      <w:rPr>
        <w:rStyle w:val="Nmerodepgina"/>
      </w:rPr>
      <w:fldChar w:fldCharType="begin"/>
    </w:r>
    <w:r w:rsidR="00AF0381">
      <w:rPr>
        <w:rStyle w:val="Nmerodepgina"/>
      </w:rPr>
      <w:instrText xml:space="preserve">PAGE  </w:instrText>
    </w:r>
    <w:r>
      <w:rPr>
        <w:rStyle w:val="Nmerodepgina"/>
      </w:rPr>
      <w:fldChar w:fldCharType="separate"/>
    </w:r>
    <w:r w:rsidR="00F41887">
      <w:rPr>
        <w:rStyle w:val="Nmerodepgina"/>
        <w:noProof/>
      </w:rPr>
      <w:t>12</w:t>
    </w:r>
    <w:r>
      <w:rPr>
        <w:rStyle w:val="Nmerodepgina"/>
      </w:rPr>
      <w:fldChar w:fldCharType="end"/>
    </w:r>
  </w:p>
  <w:p w:rsidR="00AF0381" w:rsidRDefault="00AF0381" w:rsidP="00662BF2">
    <w:pPr>
      <w:pStyle w:val="Cabealho"/>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2571432"/>
    <w:multiLevelType w:val="hybridMultilevel"/>
    <w:tmpl w:val="CD78FEBE"/>
    <w:lvl w:ilvl="0" w:tplc="0C427D10">
      <w:start w:val="1"/>
      <w:numFmt w:val="bullet"/>
      <w:lvlText w:val=""/>
      <w:lvlJc w:val="left"/>
      <w:pPr>
        <w:tabs>
          <w:tab w:val="num" w:pos="720"/>
        </w:tabs>
        <w:ind w:left="0" w:firstLine="360"/>
      </w:pPr>
      <w:rPr>
        <w:rFonts w:ascii="Wingdings" w:hAnsi="Wingdings" w:hint="default"/>
      </w:rPr>
    </w:lvl>
    <w:lvl w:ilvl="1" w:tplc="04160003" w:tentative="1">
      <w:start w:val="1"/>
      <w:numFmt w:val="bullet"/>
      <w:lvlText w:val="o"/>
      <w:lvlJc w:val="left"/>
      <w:pPr>
        <w:tabs>
          <w:tab w:val="num" w:pos="2148"/>
        </w:tabs>
        <w:ind w:left="2148" w:hanging="360"/>
      </w:pPr>
      <w:rPr>
        <w:rFonts w:ascii="Courier New" w:hAnsi="Courier New" w:cs="Courier New" w:hint="default"/>
      </w:rPr>
    </w:lvl>
    <w:lvl w:ilvl="2" w:tplc="04160005" w:tentative="1">
      <w:start w:val="1"/>
      <w:numFmt w:val="bullet"/>
      <w:lvlText w:val=""/>
      <w:lvlJc w:val="left"/>
      <w:pPr>
        <w:tabs>
          <w:tab w:val="num" w:pos="2868"/>
        </w:tabs>
        <w:ind w:left="2868" w:hanging="360"/>
      </w:pPr>
      <w:rPr>
        <w:rFonts w:ascii="Wingdings" w:hAnsi="Wingdings" w:hint="default"/>
      </w:rPr>
    </w:lvl>
    <w:lvl w:ilvl="3" w:tplc="04160001" w:tentative="1">
      <w:start w:val="1"/>
      <w:numFmt w:val="bullet"/>
      <w:lvlText w:val=""/>
      <w:lvlJc w:val="left"/>
      <w:pPr>
        <w:tabs>
          <w:tab w:val="num" w:pos="3588"/>
        </w:tabs>
        <w:ind w:left="3588" w:hanging="360"/>
      </w:pPr>
      <w:rPr>
        <w:rFonts w:ascii="Symbol" w:hAnsi="Symbol" w:hint="default"/>
      </w:rPr>
    </w:lvl>
    <w:lvl w:ilvl="4" w:tplc="04160003" w:tentative="1">
      <w:start w:val="1"/>
      <w:numFmt w:val="bullet"/>
      <w:lvlText w:val="o"/>
      <w:lvlJc w:val="left"/>
      <w:pPr>
        <w:tabs>
          <w:tab w:val="num" w:pos="4308"/>
        </w:tabs>
        <w:ind w:left="4308" w:hanging="360"/>
      </w:pPr>
      <w:rPr>
        <w:rFonts w:ascii="Courier New" w:hAnsi="Courier New" w:cs="Courier New" w:hint="default"/>
      </w:rPr>
    </w:lvl>
    <w:lvl w:ilvl="5" w:tplc="04160005" w:tentative="1">
      <w:start w:val="1"/>
      <w:numFmt w:val="bullet"/>
      <w:lvlText w:val=""/>
      <w:lvlJc w:val="left"/>
      <w:pPr>
        <w:tabs>
          <w:tab w:val="num" w:pos="5028"/>
        </w:tabs>
        <w:ind w:left="5028" w:hanging="360"/>
      </w:pPr>
      <w:rPr>
        <w:rFonts w:ascii="Wingdings" w:hAnsi="Wingdings" w:hint="default"/>
      </w:rPr>
    </w:lvl>
    <w:lvl w:ilvl="6" w:tplc="04160001" w:tentative="1">
      <w:start w:val="1"/>
      <w:numFmt w:val="bullet"/>
      <w:lvlText w:val=""/>
      <w:lvlJc w:val="left"/>
      <w:pPr>
        <w:tabs>
          <w:tab w:val="num" w:pos="5748"/>
        </w:tabs>
        <w:ind w:left="5748" w:hanging="360"/>
      </w:pPr>
      <w:rPr>
        <w:rFonts w:ascii="Symbol" w:hAnsi="Symbol" w:hint="default"/>
      </w:rPr>
    </w:lvl>
    <w:lvl w:ilvl="7" w:tplc="04160003" w:tentative="1">
      <w:start w:val="1"/>
      <w:numFmt w:val="bullet"/>
      <w:lvlText w:val="o"/>
      <w:lvlJc w:val="left"/>
      <w:pPr>
        <w:tabs>
          <w:tab w:val="num" w:pos="6468"/>
        </w:tabs>
        <w:ind w:left="6468" w:hanging="360"/>
      </w:pPr>
      <w:rPr>
        <w:rFonts w:ascii="Courier New" w:hAnsi="Courier New" w:cs="Courier New" w:hint="default"/>
      </w:rPr>
    </w:lvl>
    <w:lvl w:ilvl="8" w:tplc="04160005" w:tentative="1">
      <w:start w:val="1"/>
      <w:numFmt w:val="bullet"/>
      <w:lvlText w:val=""/>
      <w:lvlJc w:val="left"/>
      <w:pPr>
        <w:tabs>
          <w:tab w:val="num" w:pos="7188"/>
        </w:tabs>
        <w:ind w:left="7188" w:hanging="360"/>
      </w:pPr>
      <w:rPr>
        <w:rFonts w:ascii="Wingdings" w:hAnsi="Wingdings" w:hint="default"/>
      </w:rPr>
    </w:lvl>
  </w:abstractNum>
  <w:abstractNum w:abstractNumId="1">
    <w:nsid w:val="2ED54F9C"/>
    <w:multiLevelType w:val="multilevel"/>
    <w:tmpl w:val="DFEE62AE"/>
    <w:lvl w:ilvl="0">
      <w:start w:val="4"/>
      <w:numFmt w:val="decimal"/>
      <w:lvlText w:val="%1"/>
      <w:lvlJc w:val="left"/>
      <w:pPr>
        <w:ind w:left="360" w:hanging="360"/>
      </w:pPr>
      <w:rPr>
        <w:rFonts w:hint="default"/>
      </w:rPr>
    </w:lvl>
    <w:lvl w:ilvl="1">
      <w:start w:val="2"/>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color w:val="auto"/>
        <w:sz w:val="24"/>
        <w:szCs w:val="24"/>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2">
    <w:nsid w:val="71E9378A"/>
    <w:multiLevelType w:val="multilevel"/>
    <w:tmpl w:val="9208AB26"/>
    <w:lvl w:ilvl="0">
      <w:start w:val="5"/>
      <w:numFmt w:val="decimal"/>
      <w:lvlText w:val="%1"/>
      <w:lvlJc w:val="left"/>
      <w:pPr>
        <w:ind w:left="360" w:hanging="360"/>
      </w:pPr>
      <w:rPr>
        <w:rFonts w:hint="default"/>
        <w:i w:val="0"/>
        <w:color w:val="auto"/>
        <w:sz w:val="24"/>
      </w:rPr>
    </w:lvl>
    <w:lvl w:ilvl="1">
      <w:start w:val="1"/>
      <w:numFmt w:val="decimal"/>
      <w:lvlText w:val="%1.%2"/>
      <w:lvlJc w:val="left"/>
      <w:pPr>
        <w:ind w:left="1260" w:hanging="720"/>
      </w:pPr>
      <w:rPr>
        <w:rFonts w:ascii="Arial" w:hAnsi="Arial" w:cs="Arial" w:hint="default"/>
        <w:b w:val="0"/>
        <w:i w:val="0"/>
        <w:color w:val="auto"/>
        <w:sz w:val="24"/>
      </w:rPr>
    </w:lvl>
    <w:lvl w:ilvl="2">
      <w:start w:val="1"/>
      <w:numFmt w:val="decimal"/>
      <w:lvlText w:val="%1.%2.%3"/>
      <w:lvlJc w:val="left"/>
      <w:pPr>
        <w:ind w:left="1800" w:hanging="720"/>
      </w:pPr>
      <w:rPr>
        <w:rFonts w:hint="default"/>
        <w:i w:val="0"/>
        <w:color w:val="auto"/>
        <w:sz w:val="24"/>
      </w:rPr>
    </w:lvl>
    <w:lvl w:ilvl="3">
      <w:start w:val="1"/>
      <w:numFmt w:val="decimal"/>
      <w:lvlText w:val="%1.%2.%3.%4"/>
      <w:lvlJc w:val="left"/>
      <w:pPr>
        <w:ind w:left="2700" w:hanging="1080"/>
      </w:pPr>
      <w:rPr>
        <w:rFonts w:hint="default"/>
        <w:i w:val="0"/>
        <w:color w:val="auto"/>
        <w:sz w:val="24"/>
      </w:rPr>
    </w:lvl>
    <w:lvl w:ilvl="4">
      <w:start w:val="1"/>
      <w:numFmt w:val="decimal"/>
      <w:lvlText w:val="%1.%2.%3.%4.%5"/>
      <w:lvlJc w:val="left"/>
      <w:pPr>
        <w:ind w:left="3600" w:hanging="1440"/>
      </w:pPr>
      <w:rPr>
        <w:rFonts w:hint="default"/>
        <w:i w:val="0"/>
        <w:color w:val="auto"/>
        <w:sz w:val="24"/>
      </w:rPr>
    </w:lvl>
    <w:lvl w:ilvl="5">
      <w:start w:val="1"/>
      <w:numFmt w:val="decimal"/>
      <w:lvlText w:val="%1.%2.%3.%4.%5.%6"/>
      <w:lvlJc w:val="left"/>
      <w:pPr>
        <w:ind w:left="4140" w:hanging="1440"/>
      </w:pPr>
      <w:rPr>
        <w:rFonts w:hint="default"/>
        <w:i w:val="0"/>
        <w:color w:val="auto"/>
        <w:sz w:val="24"/>
      </w:rPr>
    </w:lvl>
    <w:lvl w:ilvl="6">
      <w:start w:val="1"/>
      <w:numFmt w:val="decimal"/>
      <w:lvlText w:val="%1.%2.%3.%4.%5.%6.%7"/>
      <w:lvlJc w:val="left"/>
      <w:pPr>
        <w:ind w:left="5040" w:hanging="1800"/>
      </w:pPr>
      <w:rPr>
        <w:rFonts w:hint="default"/>
        <w:i w:val="0"/>
        <w:color w:val="auto"/>
        <w:sz w:val="24"/>
      </w:rPr>
    </w:lvl>
    <w:lvl w:ilvl="7">
      <w:start w:val="1"/>
      <w:numFmt w:val="decimal"/>
      <w:lvlText w:val="%1.%2.%3.%4.%5.%6.%7.%8"/>
      <w:lvlJc w:val="left"/>
      <w:pPr>
        <w:ind w:left="5580" w:hanging="1800"/>
      </w:pPr>
      <w:rPr>
        <w:rFonts w:hint="default"/>
        <w:i w:val="0"/>
        <w:color w:val="auto"/>
        <w:sz w:val="24"/>
      </w:rPr>
    </w:lvl>
    <w:lvl w:ilvl="8">
      <w:start w:val="1"/>
      <w:numFmt w:val="decimal"/>
      <w:lvlText w:val="%1.%2.%3.%4.%5.%6.%7.%8.%9"/>
      <w:lvlJc w:val="left"/>
      <w:pPr>
        <w:ind w:left="6480" w:hanging="2160"/>
      </w:pPr>
      <w:rPr>
        <w:rFonts w:hint="default"/>
        <w:i w:val="0"/>
        <w:color w:val="auto"/>
        <w:sz w:val="24"/>
      </w:r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8"/>
  <w:hyphenationZone w:val="425"/>
  <w:characterSpacingControl w:val="doNotCompress"/>
  <w:footnotePr>
    <w:footnote w:id="0"/>
    <w:footnote w:id="1"/>
  </w:footnotePr>
  <w:endnotePr>
    <w:endnote w:id="0"/>
    <w:endnote w:id="1"/>
  </w:endnotePr>
  <w:compat/>
  <w:rsids>
    <w:rsidRoot w:val="00404FCA"/>
    <w:rsid w:val="00002BCD"/>
    <w:rsid w:val="00004D60"/>
    <w:rsid w:val="000069A5"/>
    <w:rsid w:val="000072B3"/>
    <w:rsid w:val="0001306C"/>
    <w:rsid w:val="000157F8"/>
    <w:rsid w:val="00022490"/>
    <w:rsid w:val="00022FF5"/>
    <w:rsid w:val="00027C43"/>
    <w:rsid w:val="0004095C"/>
    <w:rsid w:val="00041626"/>
    <w:rsid w:val="000421EB"/>
    <w:rsid w:val="0004288A"/>
    <w:rsid w:val="000556D9"/>
    <w:rsid w:val="0005595D"/>
    <w:rsid w:val="00057F41"/>
    <w:rsid w:val="0006440C"/>
    <w:rsid w:val="00067AE3"/>
    <w:rsid w:val="00072072"/>
    <w:rsid w:val="000727D8"/>
    <w:rsid w:val="00076FA3"/>
    <w:rsid w:val="00083BA0"/>
    <w:rsid w:val="00084224"/>
    <w:rsid w:val="00092E58"/>
    <w:rsid w:val="000946BB"/>
    <w:rsid w:val="00095052"/>
    <w:rsid w:val="000971F8"/>
    <w:rsid w:val="00097C8B"/>
    <w:rsid w:val="000A3574"/>
    <w:rsid w:val="000A3E96"/>
    <w:rsid w:val="000B243A"/>
    <w:rsid w:val="000B4803"/>
    <w:rsid w:val="000B5479"/>
    <w:rsid w:val="000C0689"/>
    <w:rsid w:val="000C0A5A"/>
    <w:rsid w:val="000C0C18"/>
    <w:rsid w:val="000C1185"/>
    <w:rsid w:val="000C2496"/>
    <w:rsid w:val="000C2F75"/>
    <w:rsid w:val="000C5A5E"/>
    <w:rsid w:val="000C621E"/>
    <w:rsid w:val="000D12A0"/>
    <w:rsid w:val="000D79A1"/>
    <w:rsid w:val="000E5C8F"/>
    <w:rsid w:val="000F15F9"/>
    <w:rsid w:val="000F57B3"/>
    <w:rsid w:val="00100CF9"/>
    <w:rsid w:val="0010175A"/>
    <w:rsid w:val="00102F70"/>
    <w:rsid w:val="00106A81"/>
    <w:rsid w:val="00117537"/>
    <w:rsid w:val="00123699"/>
    <w:rsid w:val="001239AD"/>
    <w:rsid w:val="00125359"/>
    <w:rsid w:val="0013094C"/>
    <w:rsid w:val="00134188"/>
    <w:rsid w:val="00137785"/>
    <w:rsid w:val="0014384B"/>
    <w:rsid w:val="00143A38"/>
    <w:rsid w:val="00143E33"/>
    <w:rsid w:val="00144CB3"/>
    <w:rsid w:val="00151358"/>
    <w:rsid w:val="001530F9"/>
    <w:rsid w:val="0015346F"/>
    <w:rsid w:val="0015510B"/>
    <w:rsid w:val="00156EF7"/>
    <w:rsid w:val="001630B8"/>
    <w:rsid w:val="00163989"/>
    <w:rsid w:val="00165D9D"/>
    <w:rsid w:val="00167C19"/>
    <w:rsid w:val="00171882"/>
    <w:rsid w:val="001762A4"/>
    <w:rsid w:val="001834A6"/>
    <w:rsid w:val="001953DE"/>
    <w:rsid w:val="00196231"/>
    <w:rsid w:val="00196EA5"/>
    <w:rsid w:val="001A47F5"/>
    <w:rsid w:val="001A4D42"/>
    <w:rsid w:val="001A7F21"/>
    <w:rsid w:val="001B4D19"/>
    <w:rsid w:val="001B640D"/>
    <w:rsid w:val="001B7C4C"/>
    <w:rsid w:val="001C1BD1"/>
    <w:rsid w:val="001C7F96"/>
    <w:rsid w:val="001E01DB"/>
    <w:rsid w:val="001E1F60"/>
    <w:rsid w:val="001E274E"/>
    <w:rsid w:val="001E2BDE"/>
    <w:rsid w:val="001E3A32"/>
    <w:rsid w:val="001E5864"/>
    <w:rsid w:val="001F3151"/>
    <w:rsid w:val="001F40E0"/>
    <w:rsid w:val="001F7CA5"/>
    <w:rsid w:val="002005AC"/>
    <w:rsid w:val="002028CA"/>
    <w:rsid w:val="00203554"/>
    <w:rsid w:val="002048AC"/>
    <w:rsid w:val="00204B96"/>
    <w:rsid w:val="00204C94"/>
    <w:rsid w:val="00205DFF"/>
    <w:rsid w:val="00206976"/>
    <w:rsid w:val="00213726"/>
    <w:rsid w:val="00224972"/>
    <w:rsid w:val="002307F2"/>
    <w:rsid w:val="00232493"/>
    <w:rsid w:val="00235183"/>
    <w:rsid w:val="00236DA1"/>
    <w:rsid w:val="002408A0"/>
    <w:rsid w:val="00244ABF"/>
    <w:rsid w:val="00247429"/>
    <w:rsid w:val="00256218"/>
    <w:rsid w:val="00261B45"/>
    <w:rsid w:val="00262843"/>
    <w:rsid w:val="00262EE1"/>
    <w:rsid w:val="00266D78"/>
    <w:rsid w:val="00277A7B"/>
    <w:rsid w:val="002801B6"/>
    <w:rsid w:val="00280674"/>
    <w:rsid w:val="00280DAE"/>
    <w:rsid w:val="0028720E"/>
    <w:rsid w:val="00287283"/>
    <w:rsid w:val="00287837"/>
    <w:rsid w:val="002879BC"/>
    <w:rsid w:val="00292034"/>
    <w:rsid w:val="002A41FC"/>
    <w:rsid w:val="002A5192"/>
    <w:rsid w:val="002C3190"/>
    <w:rsid w:val="002C3A74"/>
    <w:rsid w:val="002C3AD7"/>
    <w:rsid w:val="002E166C"/>
    <w:rsid w:val="002E1C29"/>
    <w:rsid w:val="002E248A"/>
    <w:rsid w:val="002E65CC"/>
    <w:rsid w:val="002F089C"/>
    <w:rsid w:val="002F2D6A"/>
    <w:rsid w:val="002F357A"/>
    <w:rsid w:val="00300AA7"/>
    <w:rsid w:val="00300B85"/>
    <w:rsid w:val="003014F9"/>
    <w:rsid w:val="0031459C"/>
    <w:rsid w:val="00315331"/>
    <w:rsid w:val="00315BAE"/>
    <w:rsid w:val="00320522"/>
    <w:rsid w:val="00322E6E"/>
    <w:rsid w:val="00325C57"/>
    <w:rsid w:val="00330E4B"/>
    <w:rsid w:val="00336A2C"/>
    <w:rsid w:val="0034057A"/>
    <w:rsid w:val="003437D0"/>
    <w:rsid w:val="00350395"/>
    <w:rsid w:val="00351A2C"/>
    <w:rsid w:val="00357F25"/>
    <w:rsid w:val="003642EC"/>
    <w:rsid w:val="00371993"/>
    <w:rsid w:val="0037474E"/>
    <w:rsid w:val="00376966"/>
    <w:rsid w:val="003817C4"/>
    <w:rsid w:val="00383494"/>
    <w:rsid w:val="00384452"/>
    <w:rsid w:val="00384C37"/>
    <w:rsid w:val="00386610"/>
    <w:rsid w:val="00386A7A"/>
    <w:rsid w:val="00392455"/>
    <w:rsid w:val="003973A7"/>
    <w:rsid w:val="00397ED3"/>
    <w:rsid w:val="00397F49"/>
    <w:rsid w:val="003A5480"/>
    <w:rsid w:val="003A55B4"/>
    <w:rsid w:val="003A77E1"/>
    <w:rsid w:val="003A7E3E"/>
    <w:rsid w:val="003B011F"/>
    <w:rsid w:val="003B2F7B"/>
    <w:rsid w:val="003B2FF0"/>
    <w:rsid w:val="003C3D6E"/>
    <w:rsid w:val="003E0C67"/>
    <w:rsid w:val="003E3A7D"/>
    <w:rsid w:val="003E4A85"/>
    <w:rsid w:val="003F0B9F"/>
    <w:rsid w:val="003F1FBB"/>
    <w:rsid w:val="003F28BA"/>
    <w:rsid w:val="003F2E2E"/>
    <w:rsid w:val="003F741C"/>
    <w:rsid w:val="003F78C2"/>
    <w:rsid w:val="003F7B9B"/>
    <w:rsid w:val="00404FCA"/>
    <w:rsid w:val="004057BA"/>
    <w:rsid w:val="00413DB6"/>
    <w:rsid w:val="004150F5"/>
    <w:rsid w:val="00416777"/>
    <w:rsid w:val="00417C53"/>
    <w:rsid w:val="0042098F"/>
    <w:rsid w:val="0042292A"/>
    <w:rsid w:val="00426F5B"/>
    <w:rsid w:val="00427CA7"/>
    <w:rsid w:val="004473CF"/>
    <w:rsid w:val="00451422"/>
    <w:rsid w:val="004555B9"/>
    <w:rsid w:val="00457AE9"/>
    <w:rsid w:val="00464164"/>
    <w:rsid w:val="00467169"/>
    <w:rsid w:val="0046739A"/>
    <w:rsid w:val="00467473"/>
    <w:rsid w:val="00470240"/>
    <w:rsid w:val="0047086F"/>
    <w:rsid w:val="004729B1"/>
    <w:rsid w:val="00475D50"/>
    <w:rsid w:val="00476E50"/>
    <w:rsid w:val="00481338"/>
    <w:rsid w:val="00484F24"/>
    <w:rsid w:val="00490AB0"/>
    <w:rsid w:val="004915D3"/>
    <w:rsid w:val="00492022"/>
    <w:rsid w:val="00492F49"/>
    <w:rsid w:val="004A00CA"/>
    <w:rsid w:val="004A09E3"/>
    <w:rsid w:val="004A2442"/>
    <w:rsid w:val="004A5751"/>
    <w:rsid w:val="004A7186"/>
    <w:rsid w:val="004B5647"/>
    <w:rsid w:val="004B5EAA"/>
    <w:rsid w:val="004B69C5"/>
    <w:rsid w:val="004C2FAA"/>
    <w:rsid w:val="004C3884"/>
    <w:rsid w:val="004C4B0B"/>
    <w:rsid w:val="004C5ACC"/>
    <w:rsid w:val="004D00FA"/>
    <w:rsid w:val="004D0320"/>
    <w:rsid w:val="004D10B5"/>
    <w:rsid w:val="004D10D2"/>
    <w:rsid w:val="004D5073"/>
    <w:rsid w:val="004E009B"/>
    <w:rsid w:val="004E174A"/>
    <w:rsid w:val="004E2F79"/>
    <w:rsid w:val="004F0E8B"/>
    <w:rsid w:val="004F3EBC"/>
    <w:rsid w:val="004F488F"/>
    <w:rsid w:val="004F55CA"/>
    <w:rsid w:val="00504173"/>
    <w:rsid w:val="00504B1A"/>
    <w:rsid w:val="00514406"/>
    <w:rsid w:val="005200CC"/>
    <w:rsid w:val="00520F7D"/>
    <w:rsid w:val="00523AEA"/>
    <w:rsid w:val="00523DFC"/>
    <w:rsid w:val="005245E4"/>
    <w:rsid w:val="00524C0D"/>
    <w:rsid w:val="00525CA7"/>
    <w:rsid w:val="00527799"/>
    <w:rsid w:val="00530137"/>
    <w:rsid w:val="005404E0"/>
    <w:rsid w:val="00540686"/>
    <w:rsid w:val="00543ACF"/>
    <w:rsid w:val="005444D0"/>
    <w:rsid w:val="00544D1F"/>
    <w:rsid w:val="00544DF0"/>
    <w:rsid w:val="00560748"/>
    <w:rsid w:val="0056249C"/>
    <w:rsid w:val="00563009"/>
    <w:rsid w:val="00564107"/>
    <w:rsid w:val="00565F47"/>
    <w:rsid w:val="00574857"/>
    <w:rsid w:val="00577AF8"/>
    <w:rsid w:val="00577F56"/>
    <w:rsid w:val="005830EE"/>
    <w:rsid w:val="005861BF"/>
    <w:rsid w:val="0059734B"/>
    <w:rsid w:val="005A14CA"/>
    <w:rsid w:val="005A66DD"/>
    <w:rsid w:val="005C0144"/>
    <w:rsid w:val="005C1334"/>
    <w:rsid w:val="005C2E01"/>
    <w:rsid w:val="005C41D8"/>
    <w:rsid w:val="005C5CA8"/>
    <w:rsid w:val="005E257F"/>
    <w:rsid w:val="005E6BAC"/>
    <w:rsid w:val="005F0CE7"/>
    <w:rsid w:val="005F22F0"/>
    <w:rsid w:val="005F518C"/>
    <w:rsid w:val="00601007"/>
    <w:rsid w:val="00606C63"/>
    <w:rsid w:val="0061731C"/>
    <w:rsid w:val="00617589"/>
    <w:rsid w:val="00617CD5"/>
    <w:rsid w:val="006300B1"/>
    <w:rsid w:val="0063255C"/>
    <w:rsid w:val="00633E16"/>
    <w:rsid w:val="00636D77"/>
    <w:rsid w:val="00643F88"/>
    <w:rsid w:val="00651515"/>
    <w:rsid w:val="0066202B"/>
    <w:rsid w:val="00662BF2"/>
    <w:rsid w:val="00664C96"/>
    <w:rsid w:val="00667B56"/>
    <w:rsid w:val="006701E3"/>
    <w:rsid w:val="00671F6D"/>
    <w:rsid w:val="006730C2"/>
    <w:rsid w:val="00674D50"/>
    <w:rsid w:val="006777A3"/>
    <w:rsid w:val="006810A6"/>
    <w:rsid w:val="00681E26"/>
    <w:rsid w:val="00682591"/>
    <w:rsid w:val="00683E3C"/>
    <w:rsid w:val="00687ED6"/>
    <w:rsid w:val="00691709"/>
    <w:rsid w:val="006953DC"/>
    <w:rsid w:val="00695FA3"/>
    <w:rsid w:val="006966A9"/>
    <w:rsid w:val="00696AB0"/>
    <w:rsid w:val="006A38AC"/>
    <w:rsid w:val="006A5736"/>
    <w:rsid w:val="006A58D0"/>
    <w:rsid w:val="006B32DF"/>
    <w:rsid w:val="006C2FCC"/>
    <w:rsid w:val="006C4EB3"/>
    <w:rsid w:val="006C6345"/>
    <w:rsid w:val="006C6810"/>
    <w:rsid w:val="006C7A28"/>
    <w:rsid w:val="006D2479"/>
    <w:rsid w:val="006D3684"/>
    <w:rsid w:val="006D3AF8"/>
    <w:rsid w:val="006D48E0"/>
    <w:rsid w:val="006E0C26"/>
    <w:rsid w:val="006E40BD"/>
    <w:rsid w:val="006E4A59"/>
    <w:rsid w:val="006F3419"/>
    <w:rsid w:val="007020FD"/>
    <w:rsid w:val="0070425B"/>
    <w:rsid w:val="00706A52"/>
    <w:rsid w:val="00710C97"/>
    <w:rsid w:val="0071262B"/>
    <w:rsid w:val="007151F4"/>
    <w:rsid w:val="00722885"/>
    <w:rsid w:val="00723459"/>
    <w:rsid w:val="00724AF1"/>
    <w:rsid w:val="00734A67"/>
    <w:rsid w:val="00735B8B"/>
    <w:rsid w:val="00740877"/>
    <w:rsid w:val="00743CE0"/>
    <w:rsid w:val="007467AC"/>
    <w:rsid w:val="00747159"/>
    <w:rsid w:val="00752B0C"/>
    <w:rsid w:val="007542F5"/>
    <w:rsid w:val="007546F5"/>
    <w:rsid w:val="0075541E"/>
    <w:rsid w:val="00763B1F"/>
    <w:rsid w:val="0076456F"/>
    <w:rsid w:val="00765015"/>
    <w:rsid w:val="00765E15"/>
    <w:rsid w:val="00767F5C"/>
    <w:rsid w:val="00770003"/>
    <w:rsid w:val="0077384F"/>
    <w:rsid w:val="00780A7C"/>
    <w:rsid w:val="00781B2F"/>
    <w:rsid w:val="007842F1"/>
    <w:rsid w:val="00785984"/>
    <w:rsid w:val="00785F83"/>
    <w:rsid w:val="00787E3B"/>
    <w:rsid w:val="00791B27"/>
    <w:rsid w:val="00793F04"/>
    <w:rsid w:val="00796DEE"/>
    <w:rsid w:val="007A5A2F"/>
    <w:rsid w:val="007B3599"/>
    <w:rsid w:val="007C6DB8"/>
    <w:rsid w:val="007D27B2"/>
    <w:rsid w:val="007D546D"/>
    <w:rsid w:val="007D56C9"/>
    <w:rsid w:val="007D6A20"/>
    <w:rsid w:val="007E01D1"/>
    <w:rsid w:val="007E1E20"/>
    <w:rsid w:val="007E2165"/>
    <w:rsid w:val="007F4805"/>
    <w:rsid w:val="008005DF"/>
    <w:rsid w:val="00806944"/>
    <w:rsid w:val="00810580"/>
    <w:rsid w:val="008119A1"/>
    <w:rsid w:val="00811FF3"/>
    <w:rsid w:val="0081781C"/>
    <w:rsid w:val="00817C4D"/>
    <w:rsid w:val="00817FF7"/>
    <w:rsid w:val="00821C75"/>
    <w:rsid w:val="00822BB7"/>
    <w:rsid w:val="00822DC2"/>
    <w:rsid w:val="00825B7B"/>
    <w:rsid w:val="0083794E"/>
    <w:rsid w:val="00842ADE"/>
    <w:rsid w:val="00842FB3"/>
    <w:rsid w:val="00843C1F"/>
    <w:rsid w:val="00845057"/>
    <w:rsid w:val="00850505"/>
    <w:rsid w:val="00850F8E"/>
    <w:rsid w:val="008516B8"/>
    <w:rsid w:val="00852FDB"/>
    <w:rsid w:val="0085473A"/>
    <w:rsid w:val="00857D03"/>
    <w:rsid w:val="00860850"/>
    <w:rsid w:val="00861D9D"/>
    <w:rsid w:val="00862075"/>
    <w:rsid w:val="008659C0"/>
    <w:rsid w:val="008671BA"/>
    <w:rsid w:val="008729E1"/>
    <w:rsid w:val="00873228"/>
    <w:rsid w:val="0087485F"/>
    <w:rsid w:val="008776DB"/>
    <w:rsid w:val="008809AB"/>
    <w:rsid w:val="00891330"/>
    <w:rsid w:val="0089372D"/>
    <w:rsid w:val="0089721B"/>
    <w:rsid w:val="00897D27"/>
    <w:rsid w:val="00897D6C"/>
    <w:rsid w:val="008A10FC"/>
    <w:rsid w:val="008A6A7D"/>
    <w:rsid w:val="008A7700"/>
    <w:rsid w:val="008B4331"/>
    <w:rsid w:val="008B5635"/>
    <w:rsid w:val="008B67BF"/>
    <w:rsid w:val="008B7519"/>
    <w:rsid w:val="008C1D6F"/>
    <w:rsid w:val="008C364F"/>
    <w:rsid w:val="008C74F5"/>
    <w:rsid w:val="008D1405"/>
    <w:rsid w:val="008D323A"/>
    <w:rsid w:val="008D40B5"/>
    <w:rsid w:val="008D546B"/>
    <w:rsid w:val="008D54EF"/>
    <w:rsid w:val="008E1DCB"/>
    <w:rsid w:val="008E2097"/>
    <w:rsid w:val="008E64A8"/>
    <w:rsid w:val="008E7A18"/>
    <w:rsid w:val="008F4B65"/>
    <w:rsid w:val="008F5DA7"/>
    <w:rsid w:val="009034B8"/>
    <w:rsid w:val="00904B7F"/>
    <w:rsid w:val="00907875"/>
    <w:rsid w:val="00912120"/>
    <w:rsid w:val="00912168"/>
    <w:rsid w:val="009208B9"/>
    <w:rsid w:val="009251E7"/>
    <w:rsid w:val="00930590"/>
    <w:rsid w:val="00934719"/>
    <w:rsid w:val="00935B10"/>
    <w:rsid w:val="0093797A"/>
    <w:rsid w:val="0094772F"/>
    <w:rsid w:val="00950D26"/>
    <w:rsid w:val="00953432"/>
    <w:rsid w:val="00953D61"/>
    <w:rsid w:val="00954FBA"/>
    <w:rsid w:val="00957E36"/>
    <w:rsid w:val="0096001D"/>
    <w:rsid w:val="009616E4"/>
    <w:rsid w:val="00964EBC"/>
    <w:rsid w:val="00965EBB"/>
    <w:rsid w:val="00971B85"/>
    <w:rsid w:val="009826AF"/>
    <w:rsid w:val="00986DA3"/>
    <w:rsid w:val="00990247"/>
    <w:rsid w:val="00990B4C"/>
    <w:rsid w:val="009916F5"/>
    <w:rsid w:val="00991973"/>
    <w:rsid w:val="00991D1F"/>
    <w:rsid w:val="00991F13"/>
    <w:rsid w:val="00993352"/>
    <w:rsid w:val="00993FFD"/>
    <w:rsid w:val="0099470E"/>
    <w:rsid w:val="00994E26"/>
    <w:rsid w:val="00997343"/>
    <w:rsid w:val="009A0788"/>
    <w:rsid w:val="009A319E"/>
    <w:rsid w:val="009A606A"/>
    <w:rsid w:val="009A6D87"/>
    <w:rsid w:val="009A7A86"/>
    <w:rsid w:val="009B3D78"/>
    <w:rsid w:val="009B6439"/>
    <w:rsid w:val="009B7CA0"/>
    <w:rsid w:val="009C229E"/>
    <w:rsid w:val="009C2504"/>
    <w:rsid w:val="009C3F30"/>
    <w:rsid w:val="009C431F"/>
    <w:rsid w:val="009C6231"/>
    <w:rsid w:val="009D2B66"/>
    <w:rsid w:val="009D4B3E"/>
    <w:rsid w:val="009D5FA6"/>
    <w:rsid w:val="009D6D6F"/>
    <w:rsid w:val="009E27F3"/>
    <w:rsid w:val="009F3E10"/>
    <w:rsid w:val="009F3E64"/>
    <w:rsid w:val="00A00291"/>
    <w:rsid w:val="00A033F3"/>
    <w:rsid w:val="00A07E5A"/>
    <w:rsid w:val="00A1393F"/>
    <w:rsid w:val="00A15E9E"/>
    <w:rsid w:val="00A25EA7"/>
    <w:rsid w:val="00A2798E"/>
    <w:rsid w:val="00A32F6D"/>
    <w:rsid w:val="00A45134"/>
    <w:rsid w:val="00A4536E"/>
    <w:rsid w:val="00A4569B"/>
    <w:rsid w:val="00A50984"/>
    <w:rsid w:val="00A55710"/>
    <w:rsid w:val="00A55BD9"/>
    <w:rsid w:val="00A567D9"/>
    <w:rsid w:val="00A57338"/>
    <w:rsid w:val="00A60229"/>
    <w:rsid w:val="00A629E4"/>
    <w:rsid w:val="00A653DD"/>
    <w:rsid w:val="00A65D0E"/>
    <w:rsid w:val="00A71503"/>
    <w:rsid w:val="00A7427C"/>
    <w:rsid w:val="00A75568"/>
    <w:rsid w:val="00A80271"/>
    <w:rsid w:val="00A842EC"/>
    <w:rsid w:val="00A856BF"/>
    <w:rsid w:val="00A90463"/>
    <w:rsid w:val="00AA6B6D"/>
    <w:rsid w:val="00AA6EF7"/>
    <w:rsid w:val="00AB0497"/>
    <w:rsid w:val="00AB117E"/>
    <w:rsid w:val="00AB1E97"/>
    <w:rsid w:val="00AB23DA"/>
    <w:rsid w:val="00AB4525"/>
    <w:rsid w:val="00AC5AA2"/>
    <w:rsid w:val="00AC5C53"/>
    <w:rsid w:val="00AD7FB2"/>
    <w:rsid w:val="00AE0602"/>
    <w:rsid w:val="00AE5FC6"/>
    <w:rsid w:val="00AE611C"/>
    <w:rsid w:val="00AF0381"/>
    <w:rsid w:val="00AF587A"/>
    <w:rsid w:val="00AF7A4D"/>
    <w:rsid w:val="00B03301"/>
    <w:rsid w:val="00B0568A"/>
    <w:rsid w:val="00B05C87"/>
    <w:rsid w:val="00B10AC2"/>
    <w:rsid w:val="00B114AF"/>
    <w:rsid w:val="00B11970"/>
    <w:rsid w:val="00B127F5"/>
    <w:rsid w:val="00B14CDC"/>
    <w:rsid w:val="00B240EA"/>
    <w:rsid w:val="00B24A78"/>
    <w:rsid w:val="00B26D22"/>
    <w:rsid w:val="00B3396A"/>
    <w:rsid w:val="00B33BEB"/>
    <w:rsid w:val="00B37A8C"/>
    <w:rsid w:val="00B37E3C"/>
    <w:rsid w:val="00B4208D"/>
    <w:rsid w:val="00B42D85"/>
    <w:rsid w:val="00B5384B"/>
    <w:rsid w:val="00B61770"/>
    <w:rsid w:val="00B621C3"/>
    <w:rsid w:val="00B629A1"/>
    <w:rsid w:val="00B65343"/>
    <w:rsid w:val="00B67849"/>
    <w:rsid w:val="00B74828"/>
    <w:rsid w:val="00B760C0"/>
    <w:rsid w:val="00B831DA"/>
    <w:rsid w:val="00B84631"/>
    <w:rsid w:val="00B8513D"/>
    <w:rsid w:val="00B86C3E"/>
    <w:rsid w:val="00B86C86"/>
    <w:rsid w:val="00B95147"/>
    <w:rsid w:val="00B978DB"/>
    <w:rsid w:val="00B97B3E"/>
    <w:rsid w:val="00B97C59"/>
    <w:rsid w:val="00BA21AC"/>
    <w:rsid w:val="00BA39E4"/>
    <w:rsid w:val="00BA60A1"/>
    <w:rsid w:val="00BB1F66"/>
    <w:rsid w:val="00BB2E9B"/>
    <w:rsid w:val="00BB667F"/>
    <w:rsid w:val="00BB7464"/>
    <w:rsid w:val="00BB74D4"/>
    <w:rsid w:val="00BC1146"/>
    <w:rsid w:val="00BC5679"/>
    <w:rsid w:val="00BC7173"/>
    <w:rsid w:val="00BC79F2"/>
    <w:rsid w:val="00BD0D46"/>
    <w:rsid w:val="00BD2850"/>
    <w:rsid w:val="00BD2A20"/>
    <w:rsid w:val="00BD37AC"/>
    <w:rsid w:val="00BD7022"/>
    <w:rsid w:val="00BE05F2"/>
    <w:rsid w:val="00BE472C"/>
    <w:rsid w:val="00BF3E24"/>
    <w:rsid w:val="00C014C3"/>
    <w:rsid w:val="00C01903"/>
    <w:rsid w:val="00C06B86"/>
    <w:rsid w:val="00C0723C"/>
    <w:rsid w:val="00C128C0"/>
    <w:rsid w:val="00C14D21"/>
    <w:rsid w:val="00C24ACC"/>
    <w:rsid w:val="00C33291"/>
    <w:rsid w:val="00C41308"/>
    <w:rsid w:val="00C458EE"/>
    <w:rsid w:val="00C4673B"/>
    <w:rsid w:val="00C47F10"/>
    <w:rsid w:val="00C64941"/>
    <w:rsid w:val="00C667EF"/>
    <w:rsid w:val="00C670B3"/>
    <w:rsid w:val="00C7216B"/>
    <w:rsid w:val="00C72F9C"/>
    <w:rsid w:val="00C73151"/>
    <w:rsid w:val="00C80327"/>
    <w:rsid w:val="00C87445"/>
    <w:rsid w:val="00C87851"/>
    <w:rsid w:val="00C93496"/>
    <w:rsid w:val="00CB0A7B"/>
    <w:rsid w:val="00CB118E"/>
    <w:rsid w:val="00CB2541"/>
    <w:rsid w:val="00CB59C9"/>
    <w:rsid w:val="00CC2C3A"/>
    <w:rsid w:val="00CC356B"/>
    <w:rsid w:val="00CC54F7"/>
    <w:rsid w:val="00CC78EC"/>
    <w:rsid w:val="00CD0CC3"/>
    <w:rsid w:val="00CD470D"/>
    <w:rsid w:val="00CE0C27"/>
    <w:rsid w:val="00CE3669"/>
    <w:rsid w:val="00CE68FF"/>
    <w:rsid w:val="00CF537E"/>
    <w:rsid w:val="00CF5F75"/>
    <w:rsid w:val="00D00D39"/>
    <w:rsid w:val="00D0217C"/>
    <w:rsid w:val="00D028FE"/>
    <w:rsid w:val="00D10124"/>
    <w:rsid w:val="00D124AE"/>
    <w:rsid w:val="00D13E9F"/>
    <w:rsid w:val="00D1449F"/>
    <w:rsid w:val="00D22CD3"/>
    <w:rsid w:val="00D23806"/>
    <w:rsid w:val="00D27EF0"/>
    <w:rsid w:val="00D3400E"/>
    <w:rsid w:val="00D34992"/>
    <w:rsid w:val="00D3677D"/>
    <w:rsid w:val="00D427C6"/>
    <w:rsid w:val="00D42C8A"/>
    <w:rsid w:val="00D442E7"/>
    <w:rsid w:val="00D46AED"/>
    <w:rsid w:val="00D51C5F"/>
    <w:rsid w:val="00D53B7C"/>
    <w:rsid w:val="00D54115"/>
    <w:rsid w:val="00D56F7A"/>
    <w:rsid w:val="00D6602F"/>
    <w:rsid w:val="00D66547"/>
    <w:rsid w:val="00D71536"/>
    <w:rsid w:val="00D74175"/>
    <w:rsid w:val="00D76DB0"/>
    <w:rsid w:val="00D81EBF"/>
    <w:rsid w:val="00D82EDD"/>
    <w:rsid w:val="00D852D7"/>
    <w:rsid w:val="00D8747C"/>
    <w:rsid w:val="00D909CD"/>
    <w:rsid w:val="00D91BF2"/>
    <w:rsid w:val="00D91D51"/>
    <w:rsid w:val="00D93BE0"/>
    <w:rsid w:val="00D95F2A"/>
    <w:rsid w:val="00D96DD3"/>
    <w:rsid w:val="00DA5F0C"/>
    <w:rsid w:val="00DB00FF"/>
    <w:rsid w:val="00DB215E"/>
    <w:rsid w:val="00DB4491"/>
    <w:rsid w:val="00DB6597"/>
    <w:rsid w:val="00DB6A21"/>
    <w:rsid w:val="00DB7C55"/>
    <w:rsid w:val="00DC286C"/>
    <w:rsid w:val="00DC5939"/>
    <w:rsid w:val="00DD0098"/>
    <w:rsid w:val="00DD01F8"/>
    <w:rsid w:val="00DD2995"/>
    <w:rsid w:val="00DD4167"/>
    <w:rsid w:val="00DD58E5"/>
    <w:rsid w:val="00DD5C89"/>
    <w:rsid w:val="00DE20A9"/>
    <w:rsid w:val="00DE2284"/>
    <w:rsid w:val="00DE4194"/>
    <w:rsid w:val="00DE5318"/>
    <w:rsid w:val="00DE55DF"/>
    <w:rsid w:val="00DE6164"/>
    <w:rsid w:val="00DE6CC7"/>
    <w:rsid w:val="00DE71D9"/>
    <w:rsid w:val="00DF4D88"/>
    <w:rsid w:val="00DF6322"/>
    <w:rsid w:val="00E00C44"/>
    <w:rsid w:val="00E05D5A"/>
    <w:rsid w:val="00E0609F"/>
    <w:rsid w:val="00E0733C"/>
    <w:rsid w:val="00E11ABA"/>
    <w:rsid w:val="00E13CC4"/>
    <w:rsid w:val="00E15E59"/>
    <w:rsid w:val="00E17BDA"/>
    <w:rsid w:val="00E211F2"/>
    <w:rsid w:val="00E21D62"/>
    <w:rsid w:val="00E23A1D"/>
    <w:rsid w:val="00E249BF"/>
    <w:rsid w:val="00E26308"/>
    <w:rsid w:val="00E310CF"/>
    <w:rsid w:val="00E31770"/>
    <w:rsid w:val="00E3741B"/>
    <w:rsid w:val="00E403DA"/>
    <w:rsid w:val="00E40797"/>
    <w:rsid w:val="00E53C07"/>
    <w:rsid w:val="00E53C1A"/>
    <w:rsid w:val="00E55264"/>
    <w:rsid w:val="00E64C9F"/>
    <w:rsid w:val="00E665EC"/>
    <w:rsid w:val="00E71551"/>
    <w:rsid w:val="00E71CDD"/>
    <w:rsid w:val="00E72D2F"/>
    <w:rsid w:val="00E75FFB"/>
    <w:rsid w:val="00E82553"/>
    <w:rsid w:val="00E83095"/>
    <w:rsid w:val="00E839B1"/>
    <w:rsid w:val="00E845E1"/>
    <w:rsid w:val="00E90536"/>
    <w:rsid w:val="00E905AA"/>
    <w:rsid w:val="00E90D66"/>
    <w:rsid w:val="00E94B63"/>
    <w:rsid w:val="00E95A32"/>
    <w:rsid w:val="00E97AA7"/>
    <w:rsid w:val="00EA0D26"/>
    <w:rsid w:val="00EA1EE1"/>
    <w:rsid w:val="00EA2148"/>
    <w:rsid w:val="00EA64ED"/>
    <w:rsid w:val="00EB57C9"/>
    <w:rsid w:val="00EC0DBE"/>
    <w:rsid w:val="00EC52A8"/>
    <w:rsid w:val="00EC6BCC"/>
    <w:rsid w:val="00EC7DA1"/>
    <w:rsid w:val="00ED0A53"/>
    <w:rsid w:val="00ED635F"/>
    <w:rsid w:val="00EE212B"/>
    <w:rsid w:val="00EE3F7D"/>
    <w:rsid w:val="00EE64BA"/>
    <w:rsid w:val="00EE6EE1"/>
    <w:rsid w:val="00EF0669"/>
    <w:rsid w:val="00EF360F"/>
    <w:rsid w:val="00EF61A2"/>
    <w:rsid w:val="00EF6F4B"/>
    <w:rsid w:val="00EF780A"/>
    <w:rsid w:val="00F009CF"/>
    <w:rsid w:val="00F03B76"/>
    <w:rsid w:val="00F0670E"/>
    <w:rsid w:val="00F11FC3"/>
    <w:rsid w:val="00F12000"/>
    <w:rsid w:val="00F15F80"/>
    <w:rsid w:val="00F20D1A"/>
    <w:rsid w:val="00F233FD"/>
    <w:rsid w:val="00F30769"/>
    <w:rsid w:val="00F33B3F"/>
    <w:rsid w:val="00F33E04"/>
    <w:rsid w:val="00F34819"/>
    <w:rsid w:val="00F41887"/>
    <w:rsid w:val="00F43621"/>
    <w:rsid w:val="00F43B1E"/>
    <w:rsid w:val="00F4469A"/>
    <w:rsid w:val="00F55C42"/>
    <w:rsid w:val="00F61085"/>
    <w:rsid w:val="00F72FC9"/>
    <w:rsid w:val="00F733B5"/>
    <w:rsid w:val="00F76B05"/>
    <w:rsid w:val="00F800C7"/>
    <w:rsid w:val="00F801EF"/>
    <w:rsid w:val="00F81355"/>
    <w:rsid w:val="00F841A7"/>
    <w:rsid w:val="00F84C98"/>
    <w:rsid w:val="00F85E05"/>
    <w:rsid w:val="00F9077E"/>
    <w:rsid w:val="00F90D14"/>
    <w:rsid w:val="00F921C1"/>
    <w:rsid w:val="00F92D71"/>
    <w:rsid w:val="00F9302E"/>
    <w:rsid w:val="00F9777A"/>
    <w:rsid w:val="00F97F6D"/>
    <w:rsid w:val="00FA4233"/>
    <w:rsid w:val="00FA6C7B"/>
    <w:rsid w:val="00FB31E9"/>
    <w:rsid w:val="00FB4206"/>
    <w:rsid w:val="00FB672F"/>
    <w:rsid w:val="00FB75C6"/>
    <w:rsid w:val="00FB792F"/>
    <w:rsid w:val="00FC0619"/>
    <w:rsid w:val="00FC0B43"/>
    <w:rsid w:val="00FC6233"/>
    <w:rsid w:val="00FC7AB4"/>
    <w:rsid w:val="00FD5ACB"/>
    <w:rsid w:val="00FD6133"/>
    <w:rsid w:val="00FD7EE5"/>
    <w:rsid w:val="00FE2BE6"/>
    <w:rsid w:val="00FE308A"/>
    <w:rsid w:val="00FE4851"/>
    <w:rsid w:val="00FE6FAE"/>
    <w:rsid w:val="00FF00A1"/>
    <w:rsid w:val="00FF0E6B"/>
    <w:rsid w:val="00FF0F0F"/>
    <w:rsid w:val="00FF216B"/>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91709"/>
    <w:rPr>
      <w:sz w:val="24"/>
      <w:szCs w:val="24"/>
    </w:rPr>
  </w:style>
  <w:style w:type="paragraph" w:styleId="Ttulo2">
    <w:name w:val="heading 2"/>
    <w:basedOn w:val="Normal"/>
    <w:next w:val="Normal"/>
    <w:qFormat/>
    <w:rsid w:val="00315331"/>
    <w:pPr>
      <w:keepNext/>
      <w:spacing w:before="240" w:after="60"/>
      <w:outlineLvl w:val="1"/>
    </w:pPr>
    <w:rPr>
      <w:rFonts w:ascii="Arial" w:hAnsi="Arial" w:cs="Arial"/>
      <w:b/>
      <w:bCs/>
      <w:i/>
      <w:iCs/>
      <w:sz w:val="28"/>
      <w:szCs w:val="28"/>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notaderodap">
    <w:name w:val="footnote text"/>
    <w:basedOn w:val="Normal"/>
    <w:semiHidden/>
    <w:rsid w:val="00662BF2"/>
    <w:rPr>
      <w:sz w:val="20"/>
      <w:szCs w:val="20"/>
    </w:rPr>
  </w:style>
  <w:style w:type="character" w:styleId="Refdenotaderodap">
    <w:name w:val="footnote reference"/>
    <w:semiHidden/>
    <w:rsid w:val="00662BF2"/>
    <w:rPr>
      <w:vertAlign w:val="superscript"/>
    </w:rPr>
  </w:style>
  <w:style w:type="paragraph" w:styleId="Cabealho">
    <w:name w:val="header"/>
    <w:basedOn w:val="Normal"/>
    <w:rsid w:val="00662BF2"/>
    <w:pPr>
      <w:tabs>
        <w:tab w:val="center" w:pos="4252"/>
        <w:tab w:val="right" w:pos="8504"/>
      </w:tabs>
    </w:pPr>
  </w:style>
  <w:style w:type="character" w:styleId="Nmerodepgina">
    <w:name w:val="page number"/>
    <w:basedOn w:val="Fontepargpadro"/>
    <w:rsid w:val="00662BF2"/>
  </w:style>
  <w:style w:type="character" w:styleId="Hyperlink">
    <w:name w:val="Hyperlink"/>
    <w:rsid w:val="00971B85"/>
    <w:rPr>
      <w:color w:val="0000FF"/>
      <w:u w:val="single"/>
    </w:rPr>
  </w:style>
  <w:style w:type="character" w:customStyle="1" w:styleId="printhide">
    <w:name w:val="printhide"/>
    <w:basedOn w:val="Fontepargpadro"/>
    <w:rsid w:val="00971B85"/>
  </w:style>
  <w:style w:type="character" w:customStyle="1" w:styleId="hit">
    <w:name w:val="hit"/>
    <w:basedOn w:val="Fontepargpadro"/>
    <w:rsid w:val="00971B85"/>
  </w:style>
  <w:style w:type="paragraph" w:styleId="NormalWeb">
    <w:name w:val="Normal (Web)"/>
    <w:basedOn w:val="Normal"/>
    <w:rsid w:val="00971B85"/>
    <w:pPr>
      <w:spacing w:before="100" w:beforeAutospacing="1" w:after="100" w:afterAutospacing="1"/>
    </w:pPr>
  </w:style>
  <w:style w:type="character" w:styleId="Forte">
    <w:name w:val="Strong"/>
    <w:qFormat/>
    <w:rsid w:val="00971B85"/>
    <w:rPr>
      <w:b/>
      <w:bCs/>
    </w:rPr>
  </w:style>
  <w:style w:type="paragraph" w:styleId="Corpodetexto">
    <w:name w:val="Body Text"/>
    <w:basedOn w:val="Normal"/>
    <w:rsid w:val="00F20D1A"/>
    <w:pPr>
      <w:spacing w:after="120"/>
    </w:pPr>
  </w:style>
  <w:style w:type="paragraph" w:styleId="Primeirorecuodecorpodetexto">
    <w:name w:val="Body Text First Indent"/>
    <w:basedOn w:val="Corpodetexto"/>
    <w:link w:val="PrimeirorecuodecorpodetextoChar"/>
    <w:rsid w:val="00F20D1A"/>
    <w:pPr>
      <w:ind w:firstLine="210"/>
    </w:pPr>
  </w:style>
  <w:style w:type="character" w:customStyle="1" w:styleId="PrimeirorecuodecorpodetextoChar">
    <w:name w:val="Primeiro recuo de corpo de texto Char"/>
    <w:link w:val="Primeirorecuodecorpodetexto"/>
    <w:rsid w:val="00F20D1A"/>
    <w:rPr>
      <w:sz w:val="24"/>
      <w:szCs w:val="24"/>
      <w:lang w:val="pt-BR" w:eastAsia="pt-BR" w:bidi="ar-SA"/>
    </w:rPr>
  </w:style>
  <w:style w:type="paragraph" w:customStyle="1" w:styleId="Default">
    <w:name w:val="Default"/>
    <w:rsid w:val="00CB59C9"/>
    <w:pPr>
      <w:autoSpaceDE w:val="0"/>
      <w:autoSpaceDN w:val="0"/>
      <w:adjustRightInd w:val="0"/>
    </w:pPr>
    <w:rPr>
      <w:rFonts w:ascii="BookmanITC Lt BT" w:hAnsi="BookmanITC Lt BT" w:cs="BookmanITC Lt BT"/>
      <w:color w:val="000000"/>
      <w:sz w:val="24"/>
      <w:szCs w:val="24"/>
    </w:rPr>
  </w:style>
  <w:style w:type="paragraph" w:customStyle="1" w:styleId="EstiloArialJustificadoPrimeiralinha19cmEspaamentoentr">
    <w:name w:val="Estilo Arial Justificado Primeira linha:  19 cm Espaçamento entr..."/>
    <w:basedOn w:val="Normal"/>
    <w:rsid w:val="00F43621"/>
    <w:pPr>
      <w:spacing w:line="360" w:lineRule="auto"/>
      <w:ind w:firstLine="1080"/>
      <w:jc w:val="both"/>
    </w:pPr>
    <w:rPr>
      <w:rFonts w:ascii="Arial" w:hAnsi="Arial"/>
      <w:szCs w:val="20"/>
    </w:rPr>
  </w:style>
  <w:style w:type="character" w:styleId="HiperlinkVisitado">
    <w:name w:val="FollowedHyperlink"/>
    <w:rsid w:val="005245E4"/>
    <w:rPr>
      <w:color w:val="800080"/>
      <w:u w:val="single"/>
    </w:rPr>
  </w:style>
  <w:style w:type="character" w:customStyle="1" w:styleId="CharChar2">
    <w:name w:val="Char Char2"/>
    <w:rsid w:val="003973A7"/>
    <w:rPr>
      <w:rFonts w:ascii="Arial" w:hAnsi="Arial"/>
      <w:sz w:val="24"/>
      <w:szCs w:val="24"/>
      <w:lang w:val="pt-BR" w:eastAsia="pt-BR" w:bidi="ar-SA"/>
    </w:rPr>
  </w:style>
  <w:style w:type="character" w:customStyle="1" w:styleId="Figura">
    <w:name w:val="Figura"/>
    <w:rsid w:val="00671F6D"/>
    <w:rPr>
      <w:rFonts w:ascii="Arial" w:hAnsi="Arial"/>
      <w:color w:val="auto"/>
      <w:spacing w:val="0"/>
      <w:w w:val="100"/>
      <w:kern w:val="0"/>
      <w:position w:val="0"/>
      <w:sz w:val="24"/>
      <w:u w:val="none"/>
      <w:effect w:val="none"/>
    </w:rPr>
  </w:style>
  <w:style w:type="paragraph" w:styleId="Legenda">
    <w:name w:val="caption"/>
    <w:basedOn w:val="Normal"/>
    <w:next w:val="Normal"/>
    <w:qFormat/>
    <w:rsid w:val="00671F6D"/>
    <w:rPr>
      <w:b/>
      <w:bCs/>
      <w:sz w:val="20"/>
      <w:szCs w:val="20"/>
    </w:rPr>
  </w:style>
  <w:style w:type="paragraph" w:customStyle="1" w:styleId="Pa3">
    <w:name w:val="Pa3"/>
    <w:basedOn w:val="Default"/>
    <w:next w:val="Default"/>
    <w:rsid w:val="00ED635F"/>
    <w:pPr>
      <w:spacing w:line="201" w:lineRule="atLeast"/>
    </w:pPr>
    <w:rPr>
      <w:rFonts w:ascii="Times" w:hAnsi="Times" w:cs="Times New Roman"/>
      <w:color w:val="auto"/>
    </w:rPr>
  </w:style>
  <w:style w:type="character" w:customStyle="1" w:styleId="A3">
    <w:name w:val="A3"/>
    <w:rsid w:val="00ED635F"/>
    <w:rPr>
      <w:rFonts w:cs="Times"/>
      <w:color w:val="000000"/>
      <w:sz w:val="11"/>
      <w:szCs w:val="11"/>
    </w:rPr>
  </w:style>
  <w:style w:type="character" w:customStyle="1" w:styleId="hps">
    <w:name w:val="hps"/>
    <w:basedOn w:val="Fontepargpadro"/>
    <w:rsid w:val="007D546D"/>
  </w:style>
  <w:style w:type="character" w:customStyle="1" w:styleId="atn">
    <w:name w:val="atn"/>
    <w:basedOn w:val="Fontepargpadro"/>
    <w:rsid w:val="00D46AED"/>
  </w:style>
  <w:style w:type="paragraph" w:styleId="Textoembloco">
    <w:name w:val="Block Text"/>
    <w:basedOn w:val="Normal"/>
    <w:rsid w:val="000D12A0"/>
    <w:pPr>
      <w:ind w:left="2880" w:right="37"/>
      <w:jc w:val="both"/>
    </w:pPr>
    <w:rPr>
      <w:rFonts w:ascii="Arial" w:hAnsi="Arial" w:cs="Arial"/>
    </w:rPr>
  </w:style>
  <w:style w:type="character" w:styleId="Nmerodelinha">
    <w:name w:val="line number"/>
    <w:basedOn w:val="Fontepargpadro"/>
    <w:rsid w:val="0099470E"/>
  </w:style>
  <w:style w:type="paragraph" w:styleId="Textodebalo">
    <w:name w:val="Balloon Text"/>
    <w:basedOn w:val="Normal"/>
    <w:link w:val="TextodebaloChar"/>
    <w:rsid w:val="00163989"/>
    <w:rPr>
      <w:rFonts w:ascii="Tahoma" w:hAnsi="Tahoma"/>
      <w:sz w:val="16"/>
      <w:szCs w:val="16"/>
    </w:rPr>
  </w:style>
  <w:style w:type="character" w:customStyle="1" w:styleId="TextodebaloChar">
    <w:name w:val="Texto de balão Char"/>
    <w:link w:val="Textodebalo"/>
    <w:rsid w:val="00163989"/>
    <w:rPr>
      <w:rFonts w:ascii="Tahoma" w:hAnsi="Tahoma" w:cs="Tahoma"/>
      <w:sz w:val="16"/>
      <w:szCs w:val="16"/>
    </w:rPr>
  </w:style>
  <w:style w:type="table" w:styleId="Tabelacomgrade">
    <w:name w:val="Table Grid"/>
    <w:basedOn w:val="Tabelanormal"/>
    <w:rsid w:val="00950D2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1">
    <w:name w:val="st1"/>
    <w:basedOn w:val="Fontepargpadro"/>
    <w:rsid w:val="00791B27"/>
  </w:style>
</w:styles>
</file>

<file path=word/webSettings.xml><?xml version="1.0" encoding="utf-8"?>
<w:webSettings xmlns:r="http://schemas.openxmlformats.org/officeDocument/2006/relationships" xmlns:w="http://schemas.openxmlformats.org/wordprocessingml/2006/main">
  <w:divs>
    <w:div w:id="58288210">
      <w:bodyDiv w:val="1"/>
      <w:marLeft w:val="0"/>
      <w:marRight w:val="0"/>
      <w:marTop w:val="0"/>
      <w:marBottom w:val="0"/>
      <w:divBdr>
        <w:top w:val="none" w:sz="0" w:space="0" w:color="auto"/>
        <w:left w:val="none" w:sz="0" w:space="0" w:color="auto"/>
        <w:bottom w:val="none" w:sz="0" w:space="0" w:color="auto"/>
        <w:right w:val="none" w:sz="0" w:space="0" w:color="auto"/>
      </w:divBdr>
      <w:divsChild>
        <w:div w:id="945426600">
          <w:marLeft w:val="0"/>
          <w:marRight w:val="0"/>
          <w:marTop w:val="0"/>
          <w:marBottom w:val="0"/>
          <w:divBdr>
            <w:top w:val="none" w:sz="0" w:space="0" w:color="auto"/>
            <w:left w:val="none" w:sz="0" w:space="0" w:color="auto"/>
            <w:bottom w:val="none" w:sz="0" w:space="0" w:color="auto"/>
            <w:right w:val="none" w:sz="0" w:space="0" w:color="auto"/>
          </w:divBdr>
          <w:divsChild>
            <w:div w:id="2130736254">
              <w:marLeft w:val="0"/>
              <w:marRight w:val="0"/>
              <w:marTop w:val="0"/>
              <w:marBottom w:val="0"/>
              <w:divBdr>
                <w:top w:val="none" w:sz="0" w:space="0" w:color="auto"/>
                <w:left w:val="none" w:sz="0" w:space="0" w:color="auto"/>
                <w:bottom w:val="none" w:sz="0" w:space="0" w:color="auto"/>
                <w:right w:val="none" w:sz="0" w:space="0" w:color="auto"/>
              </w:divBdr>
              <w:divsChild>
                <w:div w:id="500121461">
                  <w:marLeft w:val="0"/>
                  <w:marRight w:val="0"/>
                  <w:marTop w:val="0"/>
                  <w:marBottom w:val="0"/>
                  <w:divBdr>
                    <w:top w:val="none" w:sz="0" w:space="0" w:color="auto"/>
                    <w:left w:val="none" w:sz="0" w:space="0" w:color="auto"/>
                    <w:bottom w:val="none" w:sz="0" w:space="0" w:color="auto"/>
                    <w:right w:val="none" w:sz="0" w:space="0" w:color="auto"/>
                  </w:divBdr>
                  <w:divsChild>
                    <w:div w:id="171726261">
                      <w:marLeft w:val="0"/>
                      <w:marRight w:val="0"/>
                      <w:marTop w:val="0"/>
                      <w:marBottom w:val="0"/>
                      <w:divBdr>
                        <w:top w:val="single" w:sz="24" w:space="0" w:color="E8E8E8"/>
                        <w:left w:val="none" w:sz="0" w:space="0" w:color="auto"/>
                        <w:bottom w:val="none" w:sz="0" w:space="0" w:color="auto"/>
                        <w:right w:val="none" w:sz="0" w:space="0" w:color="auto"/>
                      </w:divBdr>
                      <w:divsChild>
                        <w:div w:id="1759328083">
                          <w:marLeft w:val="0"/>
                          <w:marRight w:val="5415"/>
                          <w:marTop w:val="0"/>
                          <w:marBottom w:val="0"/>
                          <w:divBdr>
                            <w:top w:val="none" w:sz="0" w:space="0" w:color="auto"/>
                            <w:left w:val="none" w:sz="0" w:space="0" w:color="auto"/>
                            <w:bottom w:val="none" w:sz="0" w:space="0" w:color="auto"/>
                            <w:right w:val="none" w:sz="0" w:space="0" w:color="auto"/>
                          </w:divBdr>
                          <w:divsChild>
                            <w:div w:id="1711148910">
                              <w:marLeft w:val="0"/>
                              <w:marRight w:val="0"/>
                              <w:marTop w:val="0"/>
                              <w:marBottom w:val="0"/>
                              <w:divBdr>
                                <w:top w:val="single" w:sz="6" w:space="0" w:color="9B9B9B"/>
                                <w:left w:val="none" w:sz="0" w:space="0" w:color="auto"/>
                                <w:bottom w:val="none" w:sz="0" w:space="0" w:color="auto"/>
                                <w:right w:val="none" w:sz="0" w:space="0" w:color="auto"/>
                              </w:divBdr>
                              <w:divsChild>
                                <w:div w:id="1207908525">
                                  <w:marLeft w:val="0"/>
                                  <w:marRight w:val="0"/>
                                  <w:marTop w:val="0"/>
                                  <w:marBottom w:val="0"/>
                                  <w:divBdr>
                                    <w:top w:val="single" w:sz="6" w:space="0" w:color="FFFFFF"/>
                                    <w:left w:val="none" w:sz="0" w:space="0" w:color="auto"/>
                                    <w:bottom w:val="none" w:sz="0" w:space="0" w:color="auto"/>
                                    <w:right w:val="none" w:sz="0" w:space="0" w:color="auto"/>
                                  </w:divBdr>
                                  <w:divsChild>
                                    <w:div w:id="71197585">
                                      <w:marLeft w:val="0"/>
                                      <w:marRight w:val="0"/>
                                      <w:marTop w:val="0"/>
                                      <w:marBottom w:val="0"/>
                                      <w:divBdr>
                                        <w:top w:val="none" w:sz="0" w:space="0" w:color="auto"/>
                                        <w:left w:val="none" w:sz="0" w:space="0" w:color="auto"/>
                                        <w:bottom w:val="none" w:sz="0" w:space="0" w:color="auto"/>
                                        <w:right w:val="none" w:sz="0" w:space="0" w:color="auto"/>
                                      </w:divBdr>
                                      <w:divsChild>
                                        <w:div w:id="1176923400">
                                          <w:marLeft w:val="0"/>
                                          <w:marRight w:val="0"/>
                                          <w:marTop w:val="0"/>
                                          <w:marBottom w:val="0"/>
                                          <w:divBdr>
                                            <w:top w:val="none" w:sz="0" w:space="0" w:color="auto"/>
                                            <w:left w:val="none" w:sz="0" w:space="0" w:color="auto"/>
                                            <w:bottom w:val="none" w:sz="0" w:space="0" w:color="auto"/>
                                            <w:right w:val="none" w:sz="0" w:space="0" w:color="auto"/>
                                          </w:divBdr>
                                          <w:divsChild>
                                            <w:div w:id="756751417">
                                              <w:marLeft w:val="0"/>
                                              <w:marRight w:val="0"/>
                                              <w:marTop w:val="0"/>
                                              <w:marBottom w:val="0"/>
                                              <w:divBdr>
                                                <w:top w:val="none" w:sz="0" w:space="0" w:color="auto"/>
                                                <w:left w:val="none" w:sz="0" w:space="0" w:color="auto"/>
                                                <w:bottom w:val="none" w:sz="0" w:space="0" w:color="auto"/>
                                                <w:right w:val="none" w:sz="0" w:space="0" w:color="auto"/>
                                              </w:divBdr>
                                              <w:divsChild>
                                                <w:div w:id="245500957">
                                                  <w:marLeft w:val="45"/>
                                                  <w:marRight w:val="75"/>
                                                  <w:marTop w:val="0"/>
                                                  <w:marBottom w:val="0"/>
                                                  <w:divBdr>
                                                    <w:top w:val="none" w:sz="0" w:space="0" w:color="auto"/>
                                                    <w:left w:val="none" w:sz="0" w:space="0" w:color="auto"/>
                                                    <w:bottom w:val="none" w:sz="0" w:space="0" w:color="auto"/>
                                                    <w:right w:val="none" w:sz="0" w:space="0" w:color="auto"/>
                                                  </w:divBdr>
                                                  <w:divsChild>
                                                    <w:div w:id="1328632374">
                                                      <w:marLeft w:val="0"/>
                                                      <w:marRight w:val="0"/>
                                                      <w:marTop w:val="0"/>
                                                      <w:marBottom w:val="0"/>
                                                      <w:divBdr>
                                                        <w:top w:val="none" w:sz="0" w:space="0" w:color="auto"/>
                                                        <w:left w:val="none" w:sz="0" w:space="0" w:color="auto"/>
                                                        <w:bottom w:val="none" w:sz="0" w:space="0" w:color="auto"/>
                                                        <w:right w:val="none" w:sz="0" w:space="0" w:color="auto"/>
                                                      </w:divBdr>
                                                      <w:divsChild>
                                                        <w:div w:id="417681165">
                                                          <w:marLeft w:val="0"/>
                                                          <w:marRight w:val="0"/>
                                                          <w:marTop w:val="0"/>
                                                          <w:marBottom w:val="0"/>
                                                          <w:divBdr>
                                                            <w:top w:val="none" w:sz="0" w:space="0" w:color="auto"/>
                                                            <w:left w:val="none" w:sz="0" w:space="0" w:color="auto"/>
                                                            <w:bottom w:val="none" w:sz="0" w:space="0" w:color="auto"/>
                                                            <w:right w:val="none" w:sz="0" w:space="0" w:color="auto"/>
                                                          </w:divBdr>
                                                          <w:divsChild>
                                                            <w:div w:id="1188255140">
                                                              <w:marLeft w:val="0"/>
                                                              <w:marRight w:val="0"/>
                                                              <w:marTop w:val="0"/>
                                                              <w:marBottom w:val="0"/>
                                                              <w:divBdr>
                                                                <w:top w:val="none" w:sz="0" w:space="0" w:color="auto"/>
                                                                <w:left w:val="none" w:sz="0" w:space="0" w:color="auto"/>
                                                                <w:bottom w:val="none" w:sz="0" w:space="0" w:color="auto"/>
                                                                <w:right w:val="none" w:sz="0" w:space="0" w:color="auto"/>
                                                              </w:divBdr>
                                                              <w:divsChild>
                                                                <w:div w:id="48115165">
                                                                  <w:marLeft w:val="0"/>
                                                                  <w:marRight w:val="0"/>
                                                                  <w:marTop w:val="0"/>
                                                                  <w:marBottom w:val="0"/>
                                                                  <w:divBdr>
                                                                    <w:top w:val="none" w:sz="0" w:space="0" w:color="auto"/>
                                                                    <w:left w:val="none" w:sz="0" w:space="0" w:color="auto"/>
                                                                    <w:bottom w:val="none" w:sz="0" w:space="0" w:color="auto"/>
                                                                    <w:right w:val="none" w:sz="0" w:space="0" w:color="auto"/>
                                                                  </w:divBdr>
                                                                </w:div>
                                                                <w:div w:id="824207209">
                                                                  <w:marLeft w:val="0"/>
                                                                  <w:marRight w:val="0"/>
                                                                  <w:marTop w:val="0"/>
                                                                  <w:marBottom w:val="0"/>
                                                                  <w:divBdr>
                                                                    <w:top w:val="none" w:sz="0" w:space="0" w:color="auto"/>
                                                                    <w:left w:val="none" w:sz="0" w:space="0" w:color="auto"/>
                                                                    <w:bottom w:val="none" w:sz="0" w:space="0" w:color="auto"/>
                                                                    <w:right w:val="none" w:sz="0" w:space="0" w:color="auto"/>
                                                                  </w:divBdr>
                                                                  <w:divsChild>
                                                                    <w:div w:id="457332625">
                                                                      <w:marLeft w:val="0"/>
                                                                      <w:marRight w:val="0"/>
                                                                      <w:marTop w:val="0"/>
                                                                      <w:marBottom w:val="0"/>
                                                                      <w:divBdr>
                                                                        <w:top w:val="none" w:sz="0" w:space="0" w:color="auto"/>
                                                                        <w:left w:val="none" w:sz="0" w:space="0" w:color="auto"/>
                                                                        <w:bottom w:val="none" w:sz="0" w:space="0" w:color="auto"/>
                                                                        <w:right w:val="none" w:sz="0" w:space="0" w:color="auto"/>
                                                                      </w:divBdr>
                                                                    </w:div>
                                                                    <w:div w:id="1794859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09395689">
      <w:bodyDiv w:val="1"/>
      <w:marLeft w:val="0"/>
      <w:marRight w:val="0"/>
      <w:marTop w:val="0"/>
      <w:marBottom w:val="0"/>
      <w:divBdr>
        <w:top w:val="none" w:sz="0" w:space="0" w:color="auto"/>
        <w:left w:val="none" w:sz="0" w:space="0" w:color="auto"/>
        <w:bottom w:val="none" w:sz="0" w:space="0" w:color="auto"/>
        <w:right w:val="none" w:sz="0" w:space="0" w:color="auto"/>
      </w:divBdr>
      <w:divsChild>
        <w:div w:id="1490294686">
          <w:marLeft w:val="0"/>
          <w:marRight w:val="0"/>
          <w:marTop w:val="0"/>
          <w:marBottom w:val="0"/>
          <w:divBdr>
            <w:top w:val="none" w:sz="0" w:space="0" w:color="auto"/>
            <w:left w:val="none" w:sz="0" w:space="0" w:color="auto"/>
            <w:bottom w:val="none" w:sz="0" w:space="0" w:color="auto"/>
            <w:right w:val="none" w:sz="0" w:space="0" w:color="auto"/>
          </w:divBdr>
          <w:divsChild>
            <w:div w:id="165247444">
              <w:marLeft w:val="0"/>
              <w:marRight w:val="0"/>
              <w:marTop w:val="0"/>
              <w:marBottom w:val="0"/>
              <w:divBdr>
                <w:top w:val="none" w:sz="0" w:space="0" w:color="auto"/>
                <w:left w:val="none" w:sz="0" w:space="0" w:color="auto"/>
                <w:bottom w:val="none" w:sz="0" w:space="0" w:color="auto"/>
                <w:right w:val="none" w:sz="0" w:space="0" w:color="auto"/>
              </w:divBdr>
              <w:divsChild>
                <w:div w:id="1635022076">
                  <w:marLeft w:val="0"/>
                  <w:marRight w:val="0"/>
                  <w:marTop w:val="0"/>
                  <w:marBottom w:val="0"/>
                  <w:divBdr>
                    <w:top w:val="none" w:sz="0" w:space="0" w:color="auto"/>
                    <w:left w:val="none" w:sz="0" w:space="0" w:color="auto"/>
                    <w:bottom w:val="none" w:sz="0" w:space="0" w:color="auto"/>
                    <w:right w:val="none" w:sz="0" w:space="0" w:color="auto"/>
                  </w:divBdr>
                  <w:divsChild>
                    <w:div w:id="1373766155">
                      <w:marLeft w:val="0"/>
                      <w:marRight w:val="0"/>
                      <w:marTop w:val="0"/>
                      <w:marBottom w:val="0"/>
                      <w:divBdr>
                        <w:top w:val="single" w:sz="24" w:space="0" w:color="E8E8E8"/>
                        <w:left w:val="none" w:sz="0" w:space="0" w:color="auto"/>
                        <w:bottom w:val="none" w:sz="0" w:space="0" w:color="auto"/>
                        <w:right w:val="none" w:sz="0" w:space="0" w:color="auto"/>
                      </w:divBdr>
                      <w:divsChild>
                        <w:div w:id="858468791">
                          <w:marLeft w:val="0"/>
                          <w:marRight w:val="5415"/>
                          <w:marTop w:val="0"/>
                          <w:marBottom w:val="0"/>
                          <w:divBdr>
                            <w:top w:val="none" w:sz="0" w:space="0" w:color="auto"/>
                            <w:left w:val="none" w:sz="0" w:space="0" w:color="auto"/>
                            <w:bottom w:val="none" w:sz="0" w:space="0" w:color="auto"/>
                            <w:right w:val="none" w:sz="0" w:space="0" w:color="auto"/>
                          </w:divBdr>
                          <w:divsChild>
                            <w:div w:id="350957789">
                              <w:marLeft w:val="0"/>
                              <w:marRight w:val="0"/>
                              <w:marTop w:val="0"/>
                              <w:marBottom w:val="0"/>
                              <w:divBdr>
                                <w:top w:val="single" w:sz="6" w:space="0" w:color="9B9B9B"/>
                                <w:left w:val="none" w:sz="0" w:space="0" w:color="auto"/>
                                <w:bottom w:val="none" w:sz="0" w:space="0" w:color="auto"/>
                                <w:right w:val="none" w:sz="0" w:space="0" w:color="auto"/>
                              </w:divBdr>
                              <w:divsChild>
                                <w:div w:id="2034381755">
                                  <w:marLeft w:val="0"/>
                                  <w:marRight w:val="0"/>
                                  <w:marTop w:val="0"/>
                                  <w:marBottom w:val="0"/>
                                  <w:divBdr>
                                    <w:top w:val="single" w:sz="6" w:space="0" w:color="FFFFFF"/>
                                    <w:left w:val="none" w:sz="0" w:space="0" w:color="auto"/>
                                    <w:bottom w:val="none" w:sz="0" w:space="0" w:color="auto"/>
                                    <w:right w:val="none" w:sz="0" w:space="0" w:color="auto"/>
                                  </w:divBdr>
                                  <w:divsChild>
                                    <w:div w:id="86777764">
                                      <w:marLeft w:val="0"/>
                                      <w:marRight w:val="0"/>
                                      <w:marTop w:val="0"/>
                                      <w:marBottom w:val="0"/>
                                      <w:divBdr>
                                        <w:top w:val="none" w:sz="0" w:space="0" w:color="auto"/>
                                        <w:left w:val="none" w:sz="0" w:space="0" w:color="auto"/>
                                        <w:bottom w:val="none" w:sz="0" w:space="0" w:color="auto"/>
                                        <w:right w:val="none" w:sz="0" w:space="0" w:color="auto"/>
                                      </w:divBdr>
                                      <w:divsChild>
                                        <w:div w:id="543517483">
                                          <w:marLeft w:val="0"/>
                                          <w:marRight w:val="0"/>
                                          <w:marTop w:val="0"/>
                                          <w:marBottom w:val="0"/>
                                          <w:divBdr>
                                            <w:top w:val="none" w:sz="0" w:space="0" w:color="auto"/>
                                            <w:left w:val="none" w:sz="0" w:space="0" w:color="auto"/>
                                            <w:bottom w:val="none" w:sz="0" w:space="0" w:color="auto"/>
                                            <w:right w:val="none" w:sz="0" w:space="0" w:color="auto"/>
                                          </w:divBdr>
                                          <w:divsChild>
                                            <w:div w:id="2051369769">
                                              <w:marLeft w:val="0"/>
                                              <w:marRight w:val="0"/>
                                              <w:marTop w:val="0"/>
                                              <w:marBottom w:val="0"/>
                                              <w:divBdr>
                                                <w:top w:val="none" w:sz="0" w:space="0" w:color="auto"/>
                                                <w:left w:val="none" w:sz="0" w:space="0" w:color="auto"/>
                                                <w:bottom w:val="none" w:sz="0" w:space="0" w:color="auto"/>
                                                <w:right w:val="none" w:sz="0" w:space="0" w:color="auto"/>
                                              </w:divBdr>
                                              <w:divsChild>
                                                <w:div w:id="1420175292">
                                                  <w:marLeft w:val="45"/>
                                                  <w:marRight w:val="75"/>
                                                  <w:marTop w:val="0"/>
                                                  <w:marBottom w:val="0"/>
                                                  <w:divBdr>
                                                    <w:top w:val="none" w:sz="0" w:space="0" w:color="auto"/>
                                                    <w:left w:val="none" w:sz="0" w:space="0" w:color="auto"/>
                                                    <w:bottom w:val="none" w:sz="0" w:space="0" w:color="auto"/>
                                                    <w:right w:val="none" w:sz="0" w:space="0" w:color="auto"/>
                                                  </w:divBdr>
                                                  <w:divsChild>
                                                    <w:div w:id="2145461947">
                                                      <w:marLeft w:val="0"/>
                                                      <w:marRight w:val="0"/>
                                                      <w:marTop w:val="0"/>
                                                      <w:marBottom w:val="0"/>
                                                      <w:divBdr>
                                                        <w:top w:val="none" w:sz="0" w:space="0" w:color="auto"/>
                                                        <w:left w:val="none" w:sz="0" w:space="0" w:color="auto"/>
                                                        <w:bottom w:val="none" w:sz="0" w:space="0" w:color="auto"/>
                                                        <w:right w:val="none" w:sz="0" w:space="0" w:color="auto"/>
                                                      </w:divBdr>
                                                      <w:divsChild>
                                                        <w:div w:id="580069762">
                                                          <w:marLeft w:val="0"/>
                                                          <w:marRight w:val="0"/>
                                                          <w:marTop w:val="0"/>
                                                          <w:marBottom w:val="0"/>
                                                          <w:divBdr>
                                                            <w:top w:val="none" w:sz="0" w:space="0" w:color="auto"/>
                                                            <w:left w:val="none" w:sz="0" w:space="0" w:color="auto"/>
                                                            <w:bottom w:val="none" w:sz="0" w:space="0" w:color="auto"/>
                                                            <w:right w:val="none" w:sz="0" w:space="0" w:color="auto"/>
                                                          </w:divBdr>
                                                          <w:divsChild>
                                                            <w:div w:id="1428039040">
                                                              <w:marLeft w:val="0"/>
                                                              <w:marRight w:val="0"/>
                                                              <w:marTop w:val="0"/>
                                                              <w:marBottom w:val="0"/>
                                                              <w:divBdr>
                                                                <w:top w:val="none" w:sz="0" w:space="0" w:color="auto"/>
                                                                <w:left w:val="none" w:sz="0" w:space="0" w:color="auto"/>
                                                                <w:bottom w:val="none" w:sz="0" w:space="0" w:color="auto"/>
                                                                <w:right w:val="none" w:sz="0" w:space="0" w:color="auto"/>
                                                              </w:divBdr>
                                                              <w:divsChild>
                                                                <w:div w:id="1173107828">
                                                                  <w:marLeft w:val="0"/>
                                                                  <w:marRight w:val="0"/>
                                                                  <w:marTop w:val="0"/>
                                                                  <w:marBottom w:val="0"/>
                                                                  <w:divBdr>
                                                                    <w:top w:val="none" w:sz="0" w:space="0" w:color="auto"/>
                                                                    <w:left w:val="none" w:sz="0" w:space="0" w:color="auto"/>
                                                                    <w:bottom w:val="none" w:sz="0" w:space="0" w:color="auto"/>
                                                                    <w:right w:val="none" w:sz="0" w:space="0" w:color="auto"/>
                                                                  </w:divBdr>
                                                                  <w:divsChild>
                                                                    <w:div w:id="1402481810">
                                                                      <w:marLeft w:val="0"/>
                                                                      <w:marRight w:val="0"/>
                                                                      <w:marTop w:val="0"/>
                                                                      <w:marBottom w:val="0"/>
                                                                      <w:divBdr>
                                                                        <w:top w:val="none" w:sz="0" w:space="0" w:color="auto"/>
                                                                        <w:left w:val="none" w:sz="0" w:space="0" w:color="auto"/>
                                                                        <w:bottom w:val="none" w:sz="0" w:space="0" w:color="auto"/>
                                                                        <w:right w:val="none" w:sz="0" w:space="0" w:color="auto"/>
                                                                      </w:divBdr>
                                                                    </w:div>
                                                                    <w:div w:id="2146268317">
                                                                      <w:marLeft w:val="0"/>
                                                                      <w:marRight w:val="0"/>
                                                                      <w:marTop w:val="0"/>
                                                                      <w:marBottom w:val="0"/>
                                                                      <w:divBdr>
                                                                        <w:top w:val="none" w:sz="0" w:space="0" w:color="auto"/>
                                                                        <w:left w:val="none" w:sz="0" w:space="0" w:color="auto"/>
                                                                        <w:bottom w:val="none" w:sz="0" w:space="0" w:color="auto"/>
                                                                        <w:right w:val="none" w:sz="0" w:space="0" w:color="auto"/>
                                                                      </w:divBdr>
                                                                    </w:div>
                                                                  </w:divsChild>
                                                                </w:div>
                                                                <w:div w:id="1522283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468324212">
      <w:bodyDiv w:val="1"/>
      <w:marLeft w:val="0"/>
      <w:marRight w:val="0"/>
      <w:marTop w:val="0"/>
      <w:marBottom w:val="0"/>
      <w:divBdr>
        <w:top w:val="none" w:sz="0" w:space="0" w:color="auto"/>
        <w:left w:val="none" w:sz="0" w:space="0" w:color="auto"/>
        <w:bottom w:val="none" w:sz="0" w:space="0" w:color="auto"/>
        <w:right w:val="none" w:sz="0" w:space="0" w:color="auto"/>
      </w:divBdr>
      <w:divsChild>
        <w:div w:id="1968780719">
          <w:marLeft w:val="0"/>
          <w:marRight w:val="0"/>
          <w:marTop w:val="0"/>
          <w:marBottom w:val="0"/>
          <w:divBdr>
            <w:top w:val="none" w:sz="0" w:space="0" w:color="auto"/>
            <w:left w:val="none" w:sz="0" w:space="0" w:color="auto"/>
            <w:bottom w:val="none" w:sz="0" w:space="0" w:color="auto"/>
            <w:right w:val="none" w:sz="0" w:space="0" w:color="auto"/>
          </w:divBdr>
          <w:divsChild>
            <w:div w:id="302125527">
              <w:marLeft w:val="0"/>
              <w:marRight w:val="0"/>
              <w:marTop w:val="0"/>
              <w:marBottom w:val="0"/>
              <w:divBdr>
                <w:top w:val="none" w:sz="0" w:space="0" w:color="auto"/>
                <w:left w:val="none" w:sz="0" w:space="0" w:color="auto"/>
                <w:bottom w:val="none" w:sz="0" w:space="0" w:color="auto"/>
                <w:right w:val="none" w:sz="0" w:space="0" w:color="auto"/>
              </w:divBdr>
              <w:divsChild>
                <w:div w:id="2081247141">
                  <w:marLeft w:val="0"/>
                  <w:marRight w:val="0"/>
                  <w:marTop w:val="0"/>
                  <w:marBottom w:val="0"/>
                  <w:divBdr>
                    <w:top w:val="none" w:sz="0" w:space="0" w:color="auto"/>
                    <w:left w:val="none" w:sz="0" w:space="0" w:color="auto"/>
                    <w:bottom w:val="none" w:sz="0" w:space="0" w:color="auto"/>
                    <w:right w:val="none" w:sz="0" w:space="0" w:color="auto"/>
                  </w:divBdr>
                  <w:divsChild>
                    <w:div w:id="466555948">
                      <w:marLeft w:val="0"/>
                      <w:marRight w:val="0"/>
                      <w:marTop w:val="0"/>
                      <w:marBottom w:val="0"/>
                      <w:divBdr>
                        <w:top w:val="single" w:sz="24" w:space="0" w:color="E8E8E8"/>
                        <w:left w:val="none" w:sz="0" w:space="0" w:color="auto"/>
                        <w:bottom w:val="none" w:sz="0" w:space="0" w:color="auto"/>
                        <w:right w:val="none" w:sz="0" w:space="0" w:color="auto"/>
                      </w:divBdr>
                      <w:divsChild>
                        <w:div w:id="938753629">
                          <w:marLeft w:val="0"/>
                          <w:marRight w:val="5415"/>
                          <w:marTop w:val="0"/>
                          <w:marBottom w:val="0"/>
                          <w:divBdr>
                            <w:top w:val="none" w:sz="0" w:space="0" w:color="auto"/>
                            <w:left w:val="none" w:sz="0" w:space="0" w:color="auto"/>
                            <w:bottom w:val="none" w:sz="0" w:space="0" w:color="auto"/>
                            <w:right w:val="none" w:sz="0" w:space="0" w:color="auto"/>
                          </w:divBdr>
                          <w:divsChild>
                            <w:div w:id="1252810206">
                              <w:marLeft w:val="0"/>
                              <w:marRight w:val="0"/>
                              <w:marTop w:val="0"/>
                              <w:marBottom w:val="0"/>
                              <w:divBdr>
                                <w:top w:val="single" w:sz="6" w:space="0" w:color="9B9B9B"/>
                                <w:left w:val="none" w:sz="0" w:space="0" w:color="auto"/>
                                <w:bottom w:val="none" w:sz="0" w:space="0" w:color="auto"/>
                                <w:right w:val="none" w:sz="0" w:space="0" w:color="auto"/>
                              </w:divBdr>
                              <w:divsChild>
                                <w:div w:id="176696965">
                                  <w:marLeft w:val="0"/>
                                  <w:marRight w:val="0"/>
                                  <w:marTop w:val="0"/>
                                  <w:marBottom w:val="0"/>
                                  <w:divBdr>
                                    <w:top w:val="single" w:sz="6" w:space="0" w:color="FFFFFF"/>
                                    <w:left w:val="none" w:sz="0" w:space="0" w:color="auto"/>
                                    <w:bottom w:val="none" w:sz="0" w:space="0" w:color="auto"/>
                                    <w:right w:val="none" w:sz="0" w:space="0" w:color="auto"/>
                                  </w:divBdr>
                                  <w:divsChild>
                                    <w:div w:id="1387993166">
                                      <w:marLeft w:val="0"/>
                                      <w:marRight w:val="0"/>
                                      <w:marTop w:val="0"/>
                                      <w:marBottom w:val="0"/>
                                      <w:divBdr>
                                        <w:top w:val="none" w:sz="0" w:space="0" w:color="auto"/>
                                        <w:left w:val="none" w:sz="0" w:space="0" w:color="auto"/>
                                        <w:bottom w:val="none" w:sz="0" w:space="0" w:color="auto"/>
                                        <w:right w:val="none" w:sz="0" w:space="0" w:color="auto"/>
                                      </w:divBdr>
                                      <w:divsChild>
                                        <w:div w:id="1130510559">
                                          <w:marLeft w:val="0"/>
                                          <w:marRight w:val="0"/>
                                          <w:marTop w:val="0"/>
                                          <w:marBottom w:val="0"/>
                                          <w:divBdr>
                                            <w:top w:val="none" w:sz="0" w:space="0" w:color="auto"/>
                                            <w:left w:val="none" w:sz="0" w:space="0" w:color="auto"/>
                                            <w:bottom w:val="none" w:sz="0" w:space="0" w:color="auto"/>
                                            <w:right w:val="none" w:sz="0" w:space="0" w:color="auto"/>
                                          </w:divBdr>
                                          <w:divsChild>
                                            <w:div w:id="1261183911">
                                              <w:marLeft w:val="0"/>
                                              <w:marRight w:val="0"/>
                                              <w:marTop w:val="0"/>
                                              <w:marBottom w:val="0"/>
                                              <w:divBdr>
                                                <w:top w:val="none" w:sz="0" w:space="0" w:color="auto"/>
                                                <w:left w:val="none" w:sz="0" w:space="0" w:color="auto"/>
                                                <w:bottom w:val="none" w:sz="0" w:space="0" w:color="auto"/>
                                                <w:right w:val="none" w:sz="0" w:space="0" w:color="auto"/>
                                              </w:divBdr>
                                              <w:divsChild>
                                                <w:div w:id="111559897">
                                                  <w:marLeft w:val="45"/>
                                                  <w:marRight w:val="75"/>
                                                  <w:marTop w:val="0"/>
                                                  <w:marBottom w:val="0"/>
                                                  <w:divBdr>
                                                    <w:top w:val="none" w:sz="0" w:space="0" w:color="auto"/>
                                                    <w:left w:val="none" w:sz="0" w:space="0" w:color="auto"/>
                                                    <w:bottom w:val="none" w:sz="0" w:space="0" w:color="auto"/>
                                                    <w:right w:val="none" w:sz="0" w:space="0" w:color="auto"/>
                                                  </w:divBdr>
                                                  <w:divsChild>
                                                    <w:div w:id="147133391">
                                                      <w:marLeft w:val="0"/>
                                                      <w:marRight w:val="0"/>
                                                      <w:marTop w:val="0"/>
                                                      <w:marBottom w:val="0"/>
                                                      <w:divBdr>
                                                        <w:top w:val="none" w:sz="0" w:space="0" w:color="auto"/>
                                                        <w:left w:val="none" w:sz="0" w:space="0" w:color="auto"/>
                                                        <w:bottom w:val="none" w:sz="0" w:space="0" w:color="auto"/>
                                                        <w:right w:val="none" w:sz="0" w:space="0" w:color="auto"/>
                                                      </w:divBdr>
                                                      <w:divsChild>
                                                        <w:div w:id="1497956365">
                                                          <w:marLeft w:val="0"/>
                                                          <w:marRight w:val="0"/>
                                                          <w:marTop w:val="0"/>
                                                          <w:marBottom w:val="0"/>
                                                          <w:divBdr>
                                                            <w:top w:val="none" w:sz="0" w:space="0" w:color="auto"/>
                                                            <w:left w:val="none" w:sz="0" w:space="0" w:color="auto"/>
                                                            <w:bottom w:val="none" w:sz="0" w:space="0" w:color="auto"/>
                                                            <w:right w:val="none" w:sz="0" w:space="0" w:color="auto"/>
                                                          </w:divBdr>
                                                          <w:divsChild>
                                                            <w:div w:id="1649939553">
                                                              <w:marLeft w:val="0"/>
                                                              <w:marRight w:val="0"/>
                                                              <w:marTop w:val="0"/>
                                                              <w:marBottom w:val="0"/>
                                                              <w:divBdr>
                                                                <w:top w:val="none" w:sz="0" w:space="0" w:color="auto"/>
                                                                <w:left w:val="none" w:sz="0" w:space="0" w:color="auto"/>
                                                                <w:bottom w:val="none" w:sz="0" w:space="0" w:color="auto"/>
                                                                <w:right w:val="none" w:sz="0" w:space="0" w:color="auto"/>
                                                              </w:divBdr>
                                                              <w:divsChild>
                                                                <w:div w:id="113331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022635457">
      <w:bodyDiv w:val="1"/>
      <w:marLeft w:val="0"/>
      <w:marRight w:val="0"/>
      <w:marTop w:val="0"/>
      <w:marBottom w:val="0"/>
      <w:divBdr>
        <w:top w:val="none" w:sz="0" w:space="0" w:color="auto"/>
        <w:left w:val="none" w:sz="0" w:space="0" w:color="auto"/>
        <w:bottom w:val="none" w:sz="0" w:space="0" w:color="auto"/>
        <w:right w:val="none" w:sz="0" w:space="0" w:color="auto"/>
      </w:divBdr>
      <w:divsChild>
        <w:div w:id="795947054">
          <w:marLeft w:val="0"/>
          <w:marRight w:val="0"/>
          <w:marTop w:val="0"/>
          <w:marBottom w:val="0"/>
          <w:divBdr>
            <w:top w:val="none" w:sz="0" w:space="0" w:color="auto"/>
            <w:left w:val="none" w:sz="0" w:space="0" w:color="auto"/>
            <w:bottom w:val="none" w:sz="0" w:space="0" w:color="auto"/>
            <w:right w:val="none" w:sz="0" w:space="0" w:color="auto"/>
          </w:divBdr>
          <w:divsChild>
            <w:div w:id="1537085415">
              <w:marLeft w:val="0"/>
              <w:marRight w:val="0"/>
              <w:marTop w:val="0"/>
              <w:marBottom w:val="0"/>
              <w:divBdr>
                <w:top w:val="none" w:sz="0" w:space="0" w:color="auto"/>
                <w:left w:val="none" w:sz="0" w:space="0" w:color="auto"/>
                <w:bottom w:val="none" w:sz="0" w:space="0" w:color="auto"/>
                <w:right w:val="none" w:sz="0" w:space="0" w:color="auto"/>
              </w:divBdr>
            </w:div>
          </w:divsChild>
        </w:div>
        <w:div w:id="910627105">
          <w:marLeft w:val="0"/>
          <w:marRight w:val="0"/>
          <w:marTop w:val="0"/>
          <w:marBottom w:val="0"/>
          <w:divBdr>
            <w:top w:val="none" w:sz="0" w:space="0" w:color="auto"/>
            <w:left w:val="none" w:sz="0" w:space="0" w:color="auto"/>
            <w:bottom w:val="none" w:sz="0" w:space="0" w:color="auto"/>
            <w:right w:val="none" w:sz="0" w:space="0" w:color="auto"/>
          </w:divBdr>
          <w:divsChild>
            <w:div w:id="1614170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421947">
      <w:bodyDiv w:val="1"/>
      <w:marLeft w:val="0"/>
      <w:marRight w:val="0"/>
      <w:marTop w:val="0"/>
      <w:marBottom w:val="0"/>
      <w:divBdr>
        <w:top w:val="none" w:sz="0" w:space="0" w:color="auto"/>
        <w:left w:val="none" w:sz="0" w:space="0" w:color="auto"/>
        <w:bottom w:val="none" w:sz="0" w:space="0" w:color="auto"/>
        <w:right w:val="none" w:sz="0" w:space="0" w:color="auto"/>
      </w:divBdr>
      <w:divsChild>
        <w:div w:id="510530735">
          <w:marLeft w:val="0"/>
          <w:marRight w:val="0"/>
          <w:marTop w:val="0"/>
          <w:marBottom w:val="0"/>
          <w:divBdr>
            <w:top w:val="none" w:sz="0" w:space="0" w:color="auto"/>
            <w:left w:val="none" w:sz="0" w:space="0" w:color="auto"/>
            <w:bottom w:val="none" w:sz="0" w:space="0" w:color="auto"/>
            <w:right w:val="none" w:sz="0" w:space="0" w:color="auto"/>
          </w:divBdr>
          <w:divsChild>
            <w:div w:id="422186823">
              <w:marLeft w:val="0"/>
              <w:marRight w:val="0"/>
              <w:marTop w:val="0"/>
              <w:marBottom w:val="0"/>
              <w:divBdr>
                <w:top w:val="none" w:sz="0" w:space="0" w:color="auto"/>
                <w:left w:val="none" w:sz="0" w:space="0" w:color="auto"/>
                <w:bottom w:val="none" w:sz="0" w:space="0" w:color="auto"/>
                <w:right w:val="none" w:sz="0" w:space="0" w:color="auto"/>
              </w:divBdr>
            </w:div>
            <w:div w:id="1775400866">
              <w:marLeft w:val="0"/>
              <w:marRight w:val="0"/>
              <w:marTop w:val="0"/>
              <w:marBottom w:val="0"/>
              <w:divBdr>
                <w:top w:val="none" w:sz="0" w:space="0" w:color="auto"/>
                <w:left w:val="none" w:sz="0" w:space="0" w:color="auto"/>
                <w:bottom w:val="none" w:sz="0" w:space="0" w:color="auto"/>
                <w:right w:val="none" w:sz="0" w:space="0" w:color="auto"/>
              </w:divBdr>
              <w:divsChild>
                <w:div w:id="393091360">
                  <w:marLeft w:val="0"/>
                  <w:marRight w:val="0"/>
                  <w:marTop w:val="0"/>
                  <w:marBottom w:val="0"/>
                  <w:divBdr>
                    <w:top w:val="none" w:sz="0" w:space="0" w:color="auto"/>
                    <w:left w:val="none" w:sz="0" w:space="0" w:color="auto"/>
                    <w:bottom w:val="none" w:sz="0" w:space="0" w:color="auto"/>
                    <w:right w:val="none" w:sz="0" w:space="0" w:color="auto"/>
                  </w:divBdr>
                </w:div>
                <w:div w:id="404570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2353663">
          <w:marLeft w:val="0"/>
          <w:marRight w:val="0"/>
          <w:marTop w:val="0"/>
          <w:marBottom w:val="0"/>
          <w:divBdr>
            <w:top w:val="none" w:sz="0" w:space="0" w:color="auto"/>
            <w:left w:val="none" w:sz="0" w:space="0" w:color="auto"/>
            <w:bottom w:val="none" w:sz="0" w:space="0" w:color="auto"/>
            <w:right w:val="none" w:sz="0" w:space="0" w:color="auto"/>
          </w:divBdr>
          <w:divsChild>
            <w:div w:id="375472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371</TotalTime>
  <Pages>12</Pages>
  <Words>3057</Words>
  <Characters>16511</Characters>
  <Application>Microsoft Office Word</Application>
  <DocSecurity>0</DocSecurity>
  <Lines>137</Lines>
  <Paragraphs>39</Paragraphs>
  <ScaleCrop>false</ScaleCrop>
  <HeadingPairs>
    <vt:vector size="2" baseType="variant">
      <vt:variant>
        <vt:lpstr>Título</vt:lpstr>
      </vt:variant>
      <vt:variant>
        <vt:i4>1</vt:i4>
      </vt:variant>
    </vt:vector>
  </HeadingPairs>
  <TitlesOfParts>
    <vt:vector size="1" baseType="lpstr">
      <vt:lpstr>Análise térmica e microscópica de laminados biodegradáveis obtidos a partir de farinha de mandioca, sorbitol e poli (butileno adipato co-tereftalato) PBAT</vt:lpstr>
    </vt:vector>
  </TitlesOfParts>
  <Company/>
  <LinksUpToDate>false</LinksUpToDate>
  <CharactersWithSpaces>19529</CharactersWithSpaces>
  <SharedDoc>false</SharedDoc>
  <HLinks>
    <vt:vector size="42" baseType="variant">
      <vt:variant>
        <vt:i4>5636118</vt:i4>
      </vt:variant>
      <vt:variant>
        <vt:i4>18</vt:i4>
      </vt:variant>
      <vt:variant>
        <vt:i4>0</vt:i4>
      </vt:variant>
      <vt:variant>
        <vt:i4>5</vt:i4>
      </vt:variant>
      <vt:variant>
        <vt:lpwstr>http://www.cenne.com.br/artigos/index.asp?cod=267</vt:lpwstr>
      </vt:variant>
      <vt:variant>
        <vt:lpwstr/>
      </vt:variant>
      <vt:variant>
        <vt:i4>327781</vt:i4>
      </vt:variant>
      <vt:variant>
        <vt:i4>15</vt:i4>
      </vt:variant>
      <vt:variant>
        <vt:i4>0</vt:i4>
      </vt:variant>
      <vt:variant>
        <vt:i4>5</vt:i4>
      </vt:variant>
      <vt:variant>
        <vt:lpwstr>http://www.sciencedirect.com/science?_ob=PublicationURL&amp;_tockey=%23TOC%235224%232009%23999229996%231108080%23FLA%23&amp;_cdi=5224&amp;_pubType=J&amp;view=c&amp;_auth=y&amp;_acct=C000050221&amp;_version=1&amp;_urlVersion=0&amp;_userid=10&amp;md5=985be8476bfa555b8e42035453b29b16</vt:lpwstr>
      </vt:variant>
      <vt:variant>
        <vt:lpwstr/>
      </vt:variant>
      <vt:variant>
        <vt:i4>5046276</vt:i4>
      </vt:variant>
      <vt:variant>
        <vt:i4>12</vt:i4>
      </vt:variant>
      <vt:variant>
        <vt:i4>0</vt:i4>
      </vt:variant>
      <vt:variant>
        <vt:i4>5</vt:i4>
      </vt:variant>
      <vt:variant>
        <vt:lpwstr>http://www.sciencedirect.com/science/journal/01448617</vt:lpwstr>
      </vt:variant>
      <vt:variant>
        <vt:lpwstr/>
      </vt:variant>
      <vt:variant>
        <vt:i4>5701739</vt:i4>
      </vt:variant>
      <vt:variant>
        <vt:i4>9</vt:i4>
      </vt:variant>
      <vt:variant>
        <vt:i4>0</vt:i4>
      </vt:variant>
      <vt:variant>
        <vt:i4>5</vt:i4>
      </vt:variant>
      <vt:variant>
        <vt:lpwstr>http://www.sciencedirect.com/science?_ob=PublicationURL&amp;_tockey=%23TOC%235224%232010%23999179995%232357773%23FLA%23&amp;_cdi=5224&amp;_pubType=J&amp;view=c&amp;_auth=y&amp;_acct=C000050221&amp;_version=1&amp;_urlVersion=0&amp;_userid=10&amp;md5=bae01d748f62a774c13ff4220645d899</vt:lpwstr>
      </vt:variant>
      <vt:variant>
        <vt:lpwstr/>
      </vt:variant>
      <vt:variant>
        <vt:i4>5046276</vt:i4>
      </vt:variant>
      <vt:variant>
        <vt:i4>6</vt:i4>
      </vt:variant>
      <vt:variant>
        <vt:i4>0</vt:i4>
      </vt:variant>
      <vt:variant>
        <vt:i4>5</vt:i4>
      </vt:variant>
      <vt:variant>
        <vt:lpwstr>http://www.sciencedirect.com/science/journal/01448617</vt:lpwstr>
      </vt:variant>
      <vt:variant>
        <vt:lpwstr/>
      </vt:variant>
      <vt:variant>
        <vt:i4>524382</vt:i4>
      </vt:variant>
      <vt:variant>
        <vt:i4>3</vt:i4>
      </vt:variant>
      <vt:variant>
        <vt:i4>0</vt:i4>
      </vt:variant>
      <vt:variant>
        <vt:i4>5</vt:i4>
      </vt:variant>
      <vt:variant>
        <vt:lpwstr>http://www.sciencedirect.com/science?_ob=ArticleURL&amp;_udi=B6TFD-50F3PKH-4&amp;_user=10&amp;_coverDate=11%2F11%2F2010&amp;_rdoc=1&amp;_fmt=high&amp;_orig=search&amp;_origin=search&amp;_sort=d&amp;_docanchor=&amp;view=c&amp;_acct=C000050221&amp;_version=1&amp;_urlVersion=0&amp;_userid=10&amp;md5=b781a54876d72b8d221780a49fc078b9&amp;searchtype=a</vt:lpwstr>
      </vt:variant>
      <vt:variant>
        <vt:lpwstr>implicit0#implicit0</vt:lpwstr>
      </vt:variant>
      <vt:variant>
        <vt:i4>6619258</vt:i4>
      </vt:variant>
      <vt:variant>
        <vt:i4>0</vt:i4>
      </vt:variant>
      <vt:variant>
        <vt:i4>0</vt:i4>
      </vt:variant>
      <vt:variant>
        <vt:i4>5</vt:i4>
      </vt:variant>
      <vt:variant>
        <vt:lpwstr>http://www.basf.com.br/default.asp?id=1216</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Análise térmica e microscópica de laminados biodegradáveis obtidos a partir de farinha de mandioca, sorbitol e poli (butileno adipato co-tereftalato) PBAT</dc:title>
  <dc:creator>uem</dc:creator>
  <cp:lastModifiedBy>WindowsXP</cp:lastModifiedBy>
  <cp:revision>70</cp:revision>
  <dcterms:created xsi:type="dcterms:W3CDTF">2012-09-01T21:33:00Z</dcterms:created>
  <dcterms:modified xsi:type="dcterms:W3CDTF">2012-09-03T11:31:00Z</dcterms:modified>
</cp:coreProperties>
</file>